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76" w:rsidRDefault="00721876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A7D28" w:rsidRDefault="00FA7D2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:rsidR="00FA7D28" w:rsidRDefault="00FA7D2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588"/>
        <w:gridCol w:w="2660"/>
      </w:tblGrid>
      <w:tr w:rsidR="00FA7D28" w:rsidTr="00FA7D28">
        <w:tc>
          <w:tcPr>
            <w:tcW w:w="3284" w:type="dxa"/>
          </w:tcPr>
          <w:p w:rsidR="00FA7D28" w:rsidRDefault="00FA7D2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drawing>
                <wp:inline distT="0" distB="0" distL="0" distR="0" wp14:anchorId="67572406" wp14:editId="150DDDEA">
                  <wp:extent cx="2152650" cy="881380"/>
                  <wp:effectExtent l="0" t="0" r="0" b="0"/>
                  <wp:docPr id="2" name="Рисунок 2" descr="C:\Users\Людмила\YandexDisk\Скриншоты\2023-02-21_21-07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Людмила\YandexDisk\Скриншоты\2023-02-21_21-07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06" cy="88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FA7D28" w:rsidRDefault="00FA7D2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FA7D28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drawing>
                <wp:inline distT="0" distB="0" distL="0" distR="0" wp14:anchorId="3C8EA277" wp14:editId="46FB767D">
                  <wp:extent cx="2141589" cy="809625"/>
                  <wp:effectExtent l="0" t="0" r="0" b="0"/>
                  <wp:docPr id="3" name="Рисунок 3" descr="C:\Users\Людмила\YandexDisk\Скриншоты\2023-03-01_14-16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\YandexDisk\Скриншоты\2023-03-01_14-16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71" cy="80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FA7D28" w:rsidRDefault="00FA7D2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660E41DF" wp14:editId="4C01E4B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230504</wp:posOffset>
                  </wp:positionV>
                  <wp:extent cx="1601509" cy="4540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89" cy="45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A7D28" w:rsidRDefault="00FA7D2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:rsidR="00FA7D28" w:rsidRDefault="00FA7D2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:rsidR="00721876" w:rsidRPr="001874E0" w:rsidRDefault="00477B69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FFFFF"/>
          <w:lang w:val="ru-RU"/>
        </w:rPr>
      </w:pPr>
      <w:r w:rsidRPr="001874E0"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ПРОГРАММА </w:t>
      </w:r>
    </w:p>
    <w:p w:rsidR="00721876" w:rsidRPr="001874E0" w:rsidRDefault="00721876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721876" w:rsidRPr="001874E0" w:rsidRDefault="00D74277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Секция 6</w:t>
      </w:r>
      <w:r w:rsidR="00FA7D28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C22E78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A7D28">
        <w:rPr>
          <w:rFonts w:ascii="Arial" w:hAnsi="Arial" w:cs="Arial"/>
          <w:b/>
          <w:bCs/>
          <w:color w:val="010101"/>
          <w:sz w:val="30"/>
          <w:szCs w:val="30"/>
          <w:shd w:val="clear" w:color="auto" w:fill="FFFFFF"/>
        </w:rPr>
        <w:t>II</w:t>
      </w:r>
      <w:r w:rsidR="00FA7D28">
        <w:rPr>
          <w:rFonts w:ascii="Arial" w:hAnsi="Arial" w:cs="Arial"/>
          <w:b/>
          <w:bCs/>
          <w:color w:val="010101"/>
          <w:sz w:val="30"/>
          <w:szCs w:val="30"/>
          <w:shd w:val="clear" w:color="auto" w:fill="FFFFFF"/>
          <w:lang w:val="ru-RU"/>
        </w:rPr>
        <w:t>-го Всероссийского</w:t>
      </w:r>
      <w:r w:rsidR="00FA7D28" w:rsidRPr="00FA7D28">
        <w:rPr>
          <w:rFonts w:ascii="Arial" w:hAnsi="Arial" w:cs="Arial"/>
          <w:b/>
          <w:bCs/>
          <w:color w:val="010101"/>
          <w:sz w:val="30"/>
          <w:szCs w:val="30"/>
          <w:shd w:val="clear" w:color="auto" w:fill="FFFFFF"/>
          <w:lang w:val="ru-RU"/>
        </w:rPr>
        <w:t xml:space="preserve"> форум</w:t>
      </w:r>
      <w:r w:rsidR="00FA7D28">
        <w:rPr>
          <w:rFonts w:ascii="Arial" w:hAnsi="Arial" w:cs="Arial"/>
          <w:b/>
          <w:bCs/>
          <w:color w:val="010101"/>
          <w:sz w:val="30"/>
          <w:szCs w:val="30"/>
          <w:shd w:val="clear" w:color="auto" w:fill="FFFFFF"/>
          <w:lang w:val="ru-RU"/>
        </w:rPr>
        <w:t>а</w:t>
      </w:r>
      <w:r w:rsidR="00FA7D28" w:rsidRPr="00FA7D28">
        <w:rPr>
          <w:rFonts w:ascii="Arial" w:hAnsi="Arial" w:cs="Arial"/>
          <w:b/>
          <w:bCs/>
          <w:color w:val="010101"/>
          <w:sz w:val="30"/>
          <w:szCs w:val="30"/>
          <w:shd w:val="clear" w:color="auto" w:fill="FFFFFF"/>
          <w:lang w:val="ru-RU"/>
        </w:rPr>
        <w:t xml:space="preserve"> «Педагогическое образование в российском классическом университете»</w:t>
      </w:r>
      <w:r w:rsidR="00FA7D28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22E78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«Методологическая культура</w:t>
      </w:r>
      <w:r w:rsidR="00477B69" w:rsidRPr="001874E0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="00477B69" w:rsidRPr="001874E0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педагога: новые векторы развития в историко-педагогическом и социально-гуманитарном образовании»</w:t>
      </w:r>
    </w:p>
    <w:p w:rsidR="00721876" w:rsidRPr="001874E0" w:rsidRDefault="00721876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Дата и время проведения: </w:t>
      </w:r>
      <w:r w:rsidRPr="001874E0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21 марта 14.00-16.00 (мск)</w:t>
      </w: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Формат мероприятия: </w:t>
      </w:r>
      <w:r w:rsidRPr="001874E0">
        <w:rPr>
          <w:rFonts w:ascii="Arial" w:eastAsia="SimSun" w:hAnsi="Arial" w:cs="Arial"/>
          <w:b/>
          <w:sz w:val="24"/>
          <w:szCs w:val="24"/>
          <w:lang w:val="ru-RU"/>
        </w:rPr>
        <w:t>смешанный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</w:t>
      </w: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Место проведения: </w:t>
      </w:r>
      <w:r w:rsidR="0089352D" w:rsidRPr="0089352D">
        <w:rPr>
          <w:rFonts w:ascii="Arial" w:eastAsia="SimSun" w:hAnsi="Arial" w:cs="Arial"/>
          <w:b/>
          <w:sz w:val="24"/>
          <w:szCs w:val="24"/>
          <w:lang w:val="ru-RU"/>
        </w:rPr>
        <w:t xml:space="preserve">УрГПУ, </w:t>
      </w:r>
      <w:r w:rsidRPr="0089352D">
        <w:rPr>
          <w:rFonts w:ascii="Arial" w:eastAsia="SimSun" w:hAnsi="Arial" w:cs="Arial"/>
          <w:b/>
          <w:sz w:val="24"/>
          <w:szCs w:val="24"/>
          <w:lang w:val="ru-RU"/>
        </w:rPr>
        <w:t>г</w:t>
      </w:r>
      <w:r w:rsidRPr="001874E0">
        <w:rPr>
          <w:rFonts w:ascii="Arial" w:eastAsia="SimSun" w:hAnsi="Arial" w:cs="Arial"/>
          <w:b/>
          <w:sz w:val="24"/>
          <w:szCs w:val="24"/>
          <w:lang w:val="ru-RU"/>
        </w:rPr>
        <w:t>.</w:t>
      </w:r>
      <w:r w:rsidR="001874E0" w:rsidRPr="001874E0">
        <w:rPr>
          <w:rFonts w:ascii="Arial" w:eastAsia="SimSun" w:hAnsi="Arial" w:cs="Arial"/>
          <w:b/>
          <w:sz w:val="24"/>
          <w:szCs w:val="24"/>
          <w:lang w:val="ru-RU"/>
        </w:rPr>
        <w:t xml:space="preserve"> </w:t>
      </w:r>
      <w:r w:rsidRPr="001874E0">
        <w:rPr>
          <w:rFonts w:ascii="Arial" w:eastAsia="SimSun" w:hAnsi="Arial" w:cs="Arial"/>
          <w:b/>
          <w:sz w:val="24"/>
          <w:szCs w:val="24"/>
          <w:lang w:val="ru-RU"/>
        </w:rPr>
        <w:t>Екатеринбург, пр. Космонавтов,</w:t>
      </w:r>
      <w:r w:rsidR="00390B28">
        <w:rPr>
          <w:rFonts w:ascii="Arial" w:eastAsia="SimSun" w:hAnsi="Arial" w:cs="Arial"/>
          <w:b/>
          <w:sz w:val="24"/>
          <w:szCs w:val="24"/>
          <w:lang w:val="ru-RU"/>
        </w:rPr>
        <w:t xml:space="preserve"> 26, </w:t>
      </w:r>
      <w:r w:rsidRPr="001874E0">
        <w:rPr>
          <w:rFonts w:ascii="Arial" w:eastAsia="SimSun" w:hAnsi="Arial" w:cs="Arial"/>
          <w:b/>
          <w:sz w:val="24"/>
          <w:szCs w:val="24"/>
          <w:lang w:val="ru-RU"/>
        </w:rPr>
        <w:t xml:space="preserve"> ауд. </w:t>
      </w:r>
      <w:r w:rsidR="001874E0" w:rsidRPr="001874E0">
        <w:rPr>
          <w:rFonts w:ascii="Arial" w:eastAsia="SimSun" w:hAnsi="Arial" w:cs="Arial"/>
          <w:b/>
          <w:sz w:val="24"/>
          <w:szCs w:val="24"/>
          <w:lang w:val="ru-RU"/>
        </w:rPr>
        <w:t>238</w:t>
      </w:r>
    </w:p>
    <w:p w:rsidR="0070362B" w:rsidRPr="0070362B" w:rsidRDefault="00477B69" w:rsidP="0070362B">
      <w:pPr>
        <w:shd w:val="clear" w:color="auto" w:fill="FFFFFF"/>
        <w:ind w:firstLine="708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Ссылка : </w:t>
      </w:r>
      <w:hyperlink r:id="rId9" w:tgtFrame="_blank" w:history="1">
        <w:r w:rsidR="0070362B" w:rsidRPr="0070362B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ru-RU" w:eastAsia="ru-RU"/>
          </w:rPr>
          <w:t>https://zoom.us/j/93152785400?pwd=blBDL1hkTm9sWk9ubFV3RmF0cjlUUT09</w:t>
        </w:r>
      </w:hyperlink>
    </w:p>
    <w:p w:rsidR="0070362B" w:rsidRPr="0070362B" w:rsidRDefault="0070362B" w:rsidP="0070362B">
      <w:pPr>
        <w:shd w:val="clear" w:color="auto" w:fill="FFFFFF"/>
        <w:ind w:firstLine="708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70362B">
        <w:rPr>
          <w:rFonts w:ascii="Arial" w:eastAsia="Times New Roman" w:hAnsi="Arial" w:cs="Arial"/>
          <w:sz w:val="21"/>
          <w:szCs w:val="21"/>
          <w:lang w:val="ru-RU" w:eastAsia="ru-RU"/>
        </w:rPr>
        <w:t>Идентификатор конференции: 931 5278 5400</w:t>
      </w:r>
    </w:p>
    <w:p w:rsidR="0070362B" w:rsidRPr="0070362B" w:rsidRDefault="0070362B" w:rsidP="0070362B">
      <w:pPr>
        <w:shd w:val="clear" w:color="auto" w:fill="FFFFFF"/>
        <w:ind w:firstLine="708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70362B">
        <w:rPr>
          <w:rFonts w:ascii="Arial" w:eastAsia="Times New Roman" w:hAnsi="Arial" w:cs="Arial"/>
          <w:sz w:val="21"/>
          <w:szCs w:val="21"/>
          <w:lang w:val="ru-RU" w:eastAsia="ru-RU"/>
        </w:rPr>
        <w:t>Код доступа: 845018</w:t>
      </w:r>
    </w:p>
    <w:p w:rsidR="00721876" w:rsidRPr="001874E0" w:rsidRDefault="00721876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70362B">
        <w:rPr>
          <w:rFonts w:ascii="Arial" w:eastAsia="SimSun" w:hAnsi="Arial" w:cs="Arial"/>
          <w:b/>
          <w:sz w:val="24"/>
          <w:szCs w:val="24"/>
          <w:lang w:val="ru-RU"/>
        </w:rPr>
        <w:t>Организаторы мероприятия: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ФГБОУ ВО «Уральский государственный педагогический университет», Институт общественных наук совместно с научным центром Российской академии образования на базе РГППУ</w:t>
      </w:r>
    </w:p>
    <w:p w:rsidR="00721876" w:rsidRPr="001874E0" w:rsidRDefault="00721876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Актуальность предложенной проблематики обусловлена тем, что современные теоретические исследовательские проблемы образования и практическая педагогическая деятельность в равной степени требуют развития методологич</w:t>
      </w:r>
      <w:r w:rsidR="00E45D2C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еских оснований.  Особое значение</w:t>
      </w: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E45D2C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 xml:space="preserve"> это имеет </w:t>
      </w: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для практики реализации Федерального государственного стандарта высшего образования для студентов педагогических вузов, обучающихся по направлению подготовки «Педагогическое образование» (квалификация «бакалавр», «магистр»).</w:t>
      </w:r>
    </w:p>
    <w:p w:rsidR="00721876" w:rsidRPr="001874E0" w:rsidRDefault="008D0928">
      <w:pPr>
        <w:ind w:firstLine="708"/>
        <w:jc w:val="both"/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Работа секции</w:t>
      </w:r>
      <w:r w:rsidR="00477B69"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 xml:space="preserve"> нацелена на обсуждение методологической культуры педагога, как неотьемлемой составляющей  профессионального мастерства, на интеграцию предста</w:t>
      </w:r>
      <w:r w:rsidR="00E45D2C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влений о ее смыслах, содержании</w:t>
      </w:r>
      <w:r w:rsidR="00477B69"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 xml:space="preserve"> и  новых векторах ее развития. </w:t>
      </w:r>
    </w:p>
    <w:p w:rsidR="00721876" w:rsidRPr="001874E0" w:rsidRDefault="00477B69">
      <w:pPr>
        <w:ind w:firstLine="708"/>
        <w:jc w:val="both"/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Предполагается обсуждение методологической культуры педагога как сложного многоуровне</w:t>
      </w:r>
      <w:r w:rsidR="008D0928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во</w:t>
      </w: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 xml:space="preserve">го явления, включающего педагогические, общенаучные и философские методологические знания и подходы, особые компетенции, заключающиеся в способности определять и моделировать универсальные формы деятельности. По результатам Круглого стола будут определены как направления теоретических исследований, так и практически-ориентированные варианты развития методологической культуры педагогов социально-гуманитарного профиля. </w:t>
      </w:r>
    </w:p>
    <w:p w:rsidR="00721876" w:rsidRPr="001874E0" w:rsidRDefault="00477B69">
      <w:pPr>
        <w:ind w:firstLine="708"/>
        <w:jc w:val="both"/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Участники: педагогические работники системы высшего образования, осуществляющие подготовку педагогических кадров, педагогические работники среднего профессионального образования, учителя общеобразовательных организаций, аспиранты, магистранты, студенты.</w:t>
      </w:r>
    </w:p>
    <w:p w:rsidR="00721876" w:rsidRPr="001874E0" w:rsidRDefault="00721876">
      <w:pPr>
        <w:ind w:firstLine="708"/>
        <w:jc w:val="both"/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</w:pPr>
    </w:p>
    <w:p w:rsidR="00721876" w:rsidRPr="001874E0" w:rsidRDefault="008D0928">
      <w:pPr>
        <w:ind w:firstLine="708"/>
        <w:jc w:val="both"/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</w:pPr>
      <w:r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  <w:t>Модераторы работы секции</w:t>
      </w:r>
      <w:r w:rsidR="00477B69" w:rsidRPr="001874E0"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  <w:t>:</w:t>
      </w:r>
    </w:p>
    <w:p w:rsidR="00721876" w:rsidRPr="001874E0" w:rsidRDefault="00477B69">
      <w:pPr>
        <w:shd w:val="clear" w:color="auto" w:fill="FFFFFF"/>
        <w:jc w:val="both"/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b/>
          <w:i/>
          <w:sz w:val="24"/>
          <w:szCs w:val="24"/>
          <w:shd w:val="clear" w:color="auto" w:fill="FFFFFF"/>
          <w:lang w:val="ru-RU"/>
        </w:rPr>
        <w:t>Кругликова Галина Александровна</w:t>
      </w: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,</w:t>
      </w:r>
    </w:p>
    <w:p w:rsidR="00721876" w:rsidRPr="001874E0" w:rsidRDefault="00477B69">
      <w:pPr>
        <w:shd w:val="clear" w:color="auto" w:fill="FFFFFF"/>
        <w:jc w:val="both"/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кандидат педагогических наук, доцент, зав. кафедрой истории России, директор Научно-методического центра сопровождения педагогических работников,</w:t>
      </w:r>
      <w:r w:rsidR="001874E0"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ФГБОУ ВО «Уральский государствен</w:t>
      </w:r>
      <w:r w:rsidR="00E45D2C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ный педагогический университет, г. Екатеринбург.</w:t>
      </w:r>
    </w:p>
    <w:p w:rsidR="00721876" w:rsidRPr="001874E0" w:rsidRDefault="00477B69">
      <w:pPr>
        <w:shd w:val="clear" w:color="auto" w:fill="FFFFFF"/>
        <w:jc w:val="both"/>
        <w:rPr>
          <w:rFonts w:ascii="Arial" w:eastAsia="sans-serif" w:hAnsi="Arial" w:cs="Arial"/>
          <w:b/>
          <w:i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b/>
          <w:i/>
          <w:sz w:val="24"/>
          <w:szCs w:val="24"/>
          <w:shd w:val="clear" w:color="auto" w:fill="FFFFFF"/>
          <w:lang w:val="ru-RU"/>
        </w:rPr>
        <w:t>Андрюхина Людмила Михайловна,</w:t>
      </w:r>
    </w:p>
    <w:p w:rsidR="00721876" w:rsidRPr="001874E0" w:rsidRDefault="00477B69">
      <w:pPr>
        <w:shd w:val="clear" w:color="auto" w:fill="FFFFFF"/>
        <w:jc w:val="both"/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доктор философских наук, профессор, ученый секретарь Научного центра РАО на базе РГППУ</w:t>
      </w:r>
      <w:r w:rsidR="00E45D2C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>, ФГАОУ ВО РГППУ , г. Екатеринбург.</w:t>
      </w:r>
    </w:p>
    <w:p w:rsidR="001057FA" w:rsidRDefault="00477B69">
      <w:pPr>
        <w:shd w:val="clear" w:color="auto" w:fill="FFFFFF"/>
        <w:jc w:val="both"/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  <w:t xml:space="preserve">          </w:t>
      </w:r>
    </w:p>
    <w:p w:rsidR="00721876" w:rsidRPr="001874E0" w:rsidRDefault="00477B69">
      <w:pPr>
        <w:shd w:val="clear" w:color="auto" w:fill="FFFFFF"/>
        <w:jc w:val="both"/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  <w:t>Приветствия:</w:t>
      </w:r>
    </w:p>
    <w:p w:rsidR="00721876" w:rsidRPr="001874E0" w:rsidRDefault="00477B69">
      <w:pPr>
        <w:pStyle w:val="a7"/>
        <w:ind w:left="0" w:firstLine="708"/>
        <w:jc w:val="both"/>
        <w:rPr>
          <w:rFonts w:ascii="Arial" w:eastAsia="sans-serif" w:hAnsi="Arial" w:cs="Arial"/>
          <w:bCs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b/>
          <w:i/>
          <w:iCs/>
          <w:sz w:val="24"/>
          <w:szCs w:val="24"/>
          <w:shd w:val="clear" w:color="auto" w:fill="FFFFFF"/>
          <w:lang w:val="ru-RU"/>
        </w:rPr>
        <w:t xml:space="preserve">Бывшева Марина Валерьевна, </w:t>
      </w:r>
      <w:r w:rsidRPr="001874E0">
        <w:rPr>
          <w:rFonts w:ascii="Arial" w:eastAsia="sans-serif" w:hAnsi="Arial" w:cs="Arial"/>
          <w:bCs/>
          <w:sz w:val="24"/>
          <w:szCs w:val="24"/>
          <w:shd w:val="clear" w:color="auto" w:fill="FFFFFF"/>
          <w:lang w:val="ru-RU"/>
        </w:rPr>
        <w:t>проректор по научно-методической работе и академическому взаимодействию УрГПУ, директор Центра непрерывного повышения профессионального мастерства педагогических работников</w:t>
      </w:r>
    </w:p>
    <w:p w:rsidR="00AA03DF" w:rsidRDefault="00477B69">
      <w:pPr>
        <w:pStyle w:val="a7"/>
        <w:ind w:left="0"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i/>
          <w:sz w:val="24"/>
          <w:szCs w:val="24"/>
          <w:lang w:val="ru-RU"/>
        </w:rPr>
        <w:t>Огоновская Изабелла Станиславовна,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советник министра образования и молодежной политики Свердловской области, председатель Ассоциации учителей истории  и права Свердловской области</w:t>
      </w:r>
    </w:p>
    <w:p w:rsidR="00721876" w:rsidRPr="001874E0" w:rsidRDefault="00AA03DF">
      <w:pPr>
        <w:pStyle w:val="a7"/>
        <w:ind w:left="0"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AA03DF">
        <w:rPr>
          <w:rFonts w:ascii="Arial" w:eastAsia="SimSun" w:hAnsi="Arial" w:cs="Arial"/>
          <w:b/>
          <w:i/>
          <w:sz w:val="24"/>
          <w:szCs w:val="24"/>
          <w:lang w:val="ru-RU"/>
        </w:rPr>
        <w:t>Андрюхина Людмила Михайловна</w:t>
      </w:r>
      <w:r>
        <w:rPr>
          <w:rFonts w:ascii="Arial" w:eastAsia="SimSun" w:hAnsi="Arial" w:cs="Arial"/>
          <w:sz w:val="24"/>
          <w:szCs w:val="24"/>
          <w:lang w:val="ru-RU"/>
        </w:rPr>
        <w:t>,  ученый секретарь Научного центра РАО на базе  РГППУ</w:t>
      </w:r>
      <w:r w:rsidR="00477B69" w:rsidRPr="001874E0">
        <w:rPr>
          <w:rFonts w:ascii="Arial" w:eastAsia="SimSun" w:hAnsi="Arial" w:cs="Arial"/>
          <w:sz w:val="24"/>
          <w:szCs w:val="24"/>
          <w:lang w:val="ru-RU"/>
        </w:rPr>
        <w:t xml:space="preserve">  </w:t>
      </w:r>
    </w:p>
    <w:p w:rsidR="00721876" w:rsidRPr="001874E0" w:rsidRDefault="00721876">
      <w:pPr>
        <w:shd w:val="clear" w:color="auto" w:fill="FFFFFF"/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</w:pPr>
    </w:p>
    <w:p w:rsidR="00721876" w:rsidRDefault="00477B69">
      <w:pPr>
        <w:ind w:firstLine="708"/>
        <w:jc w:val="both"/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  <w:t>Фиксированные выступления:</w:t>
      </w:r>
    </w:p>
    <w:p w:rsidR="001057FA" w:rsidRPr="001874E0" w:rsidRDefault="001057FA">
      <w:pPr>
        <w:ind w:firstLine="708"/>
        <w:jc w:val="both"/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ans-serif" w:hAnsi="Arial" w:cs="Arial"/>
          <w:b/>
          <w:i/>
          <w:sz w:val="24"/>
          <w:szCs w:val="24"/>
          <w:shd w:val="clear" w:color="auto" w:fill="FFFFFF"/>
          <w:lang w:val="ru-RU"/>
        </w:rPr>
        <w:t>Прямикова Елена Викторовна</w:t>
      </w:r>
      <w:r w:rsidR="001057FA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 xml:space="preserve">, </w:t>
      </w:r>
      <w:r w:rsidRPr="001874E0">
        <w:rPr>
          <w:rFonts w:ascii="Arial" w:eastAsia="sans-serif" w:hAnsi="Arial" w:cs="Arial"/>
          <w:sz w:val="24"/>
          <w:szCs w:val="24"/>
          <w:shd w:val="clear" w:color="auto" w:fill="FFFFFF"/>
          <w:lang w:val="ru-RU"/>
        </w:rPr>
        <w:t xml:space="preserve">доктор социологических наук, доцент кафедры философии, социологии и культурологии, ФГБОУ ВО «Уральский государственный педагогический университет», 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г. Екатеринбург </w:t>
      </w:r>
    </w:p>
    <w:p w:rsidR="00721876" w:rsidRPr="001874E0" w:rsidRDefault="00477B69">
      <w:pPr>
        <w:ind w:firstLine="708"/>
        <w:jc w:val="both"/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eastAsia="sans-serif" w:hAnsi="Arial" w:cs="Arial"/>
          <w:b/>
          <w:sz w:val="24"/>
          <w:szCs w:val="24"/>
          <w:shd w:val="clear" w:color="auto" w:fill="FFFFFF"/>
          <w:lang w:val="ru-RU"/>
        </w:rPr>
        <w:t>Обеспечение системности педагогического процесса при изучении истории и обществознания</w:t>
      </w:r>
    </w:p>
    <w:p w:rsidR="001874E0" w:rsidRPr="001874E0" w:rsidRDefault="001874E0">
      <w:pPr>
        <w:ind w:firstLine="708"/>
        <w:jc w:val="both"/>
        <w:rPr>
          <w:rFonts w:ascii="Arial" w:eastAsia="SimSun" w:hAnsi="Arial" w:cs="Arial"/>
          <w:b/>
          <w:i/>
          <w:sz w:val="24"/>
          <w:szCs w:val="24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i/>
          <w:sz w:val="24"/>
          <w:szCs w:val="24"/>
          <w:lang w:val="ru-RU"/>
        </w:rPr>
        <w:t>Забара Людмила Ивановна</w:t>
      </w:r>
      <w:r w:rsidR="001057FA">
        <w:rPr>
          <w:rFonts w:ascii="Arial" w:eastAsia="SimSun" w:hAnsi="Arial" w:cs="Arial"/>
          <w:sz w:val="24"/>
          <w:szCs w:val="24"/>
          <w:lang w:val="ru-RU"/>
        </w:rPr>
        <w:t>,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кандидат философских наук, доцент, ФГБОУ ВО «Уральский государственный педагогический университет», г. Екатеринбург </w:t>
      </w: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</w:t>
      </w:r>
      <w:r w:rsidRPr="001874E0">
        <w:rPr>
          <w:rFonts w:ascii="Arial" w:eastAsia="SimSun" w:hAnsi="Arial" w:cs="Arial"/>
          <w:b/>
          <w:sz w:val="24"/>
          <w:szCs w:val="24"/>
          <w:lang w:val="ru-RU"/>
        </w:rPr>
        <w:t>Философская  антропология: новые методологические основания развития педагогических наук</w:t>
      </w:r>
    </w:p>
    <w:p w:rsidR="001874E0" w:rsidRPr="001874E0" w:rsidRDefault="001874E0">
      <w:pPr>
        <w:pStyle w:val="a7"/>
        <w:ind w:left="0" w:firstLine="708"/>
        <w:jc w:val="both"/>
        <w:rPr>
          <w:rFonts w:ascii="Arial" w:eastAsia="SimSun" w:hAnsi="Arial" w:cs="Arial"/>
          <w:b/>
          <w:i/>
          <w:sz w:val="24"/>
          <w:szCs w:val="24"/>
          <w:lang w:val="ru-RU"/>
        </w:rPr>
      </w:pPr>
    </w:p>
    <w:p w:rsidR="00721876" w:rsidRPr="004B569D" w:rsidRDefault="00477B69">
      <w:pPr>
        <w:pStyle w:val="a7"/>
        <w:ind w:left="0"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B569D">
        <w:rPr>
          <w:rFonts w:ascii="Arial" w:eastAsia="SimSun" w:hAnsi="Arial" w:cs="Arial"/>
          <w:b/>
          <w:i/>
          <w:sz w:val="24"/>
          <w:szCs w:val="24"/>
          <w:lang w:val="ru-RU"/>
        </w:rPr>
        <w:t>Русакова Ольга Фредовна</w:t>
      </w:r>
      <w:r w:rsidR="001057FA" w:rsidRPr="004B569D">
        <w:rPr>
          <w:rFonts w:ascii="Arial" w:eastAsia="SimSun" w:hAnsi="Arial" w:cs="Arial"/>
          <w:sz w:val="24"/>
          <w:szCs w:val="24"/>
          <w:lang w:val="ru-RU"/>
        </w:rPr>
        <w:t>,</w:t>
      </w:r>
      <w:r w:rsidRPr="004B569D">
        <w:rPr>
          <w:rFonts w:ascii="Arial" w:eastAsia="SimSun" w:hAnsi="Arial" w:cs="Arial"/>
          <w:sz w:val="24"/>
          <w:szCs w:val="24"/>
          <w:lang w:val="ru-RU"/>
        </w:rPr>
        <w:t xml:space="preserve"> доктор политических наук, профессор, заведующая отделом философии Института философии и права Уральского отделения Российской академии наук, г. Екатеринбург</w:t>
      </w:r>
    </w:p>
    <w:p w:rsidR="00721876" w:rsidRDefault="00477B69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  <w:r w:rsidRPr="004B569D">
        <w:rPr>
          <w:rFonts w:ascii="Arial" w:eastAsia="SimSun" w:hAnsi="Arial" w:cs="Arial"/>
          <w:b/>
          <w:sz w:val="24"/>
          <w:szCs w:val="24"/>
          <w:lang w:val="ru-RU"/>
        </w:rPr>
        <w:t>Дискурс российской политики памяти: методологические проблемы научного изучения</w:t>
      </w:r>
    </w:p>
    <w:p w:rsidR="00D00A12" w:rsidRDefault="00D00A12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</w:p>
    <w:p w:rsidR="00D00A12" w:rsidRDefault="00D00A12" w:rsidP="00D00A12">
      <w:pPr>
        <w:pStyle w:val="a7"/>
        <w:ind w:left="0"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D00A12">
        <w:rPr>
          <w:rFonts w:ascii="Arial" w:eastAsia="SimSun" w:hAnsi="Arial" w:cs="Arial"/>
          <w:b/>
          <w:i/>
          <w:sz w:val="24"/>
          <w:szCs w:val="24"/>
          <w:lang w:val="ru-RU"/>
        </w:rPr>
        <w:t>Коломийченко Людмила Владимировна</w:t>
      </w:r>
      <w:r w:rsidRPr="00D00A12">
        <w:rPr>
          <w:rFonts w:ascii="Arial" w:eastAsia="SimSun" w:hAnsi="Arial" w:cs="Arial"/>
          <w:b/>
          <w:sz w:val="24"/>
          <w:szCs w:val="24"/>
          <w:lang w:val="ru-RU"/>
        </w:rPr>
        <w:t xml:space="preserve">, </w:t>
      </w:r>
      <w:r w:rsidRPr="00D00A12">
        <w:rPr>
          <w:rFonts w:ascii="Arial" w:eastAsia="SimSun" w:hAnsi="Arial" w:cs="Arial"/>
          <w:sz w:val="24"/>
          <w:szCs w:val="24"/>
          <w:lang w:val="ru-RU"/>
        </w:rPr>
        <w:t>доктор педагогических наук, профессор, заведующая кафедрой дошкольной педагогики и психологии ФГБОУ ВО «Пермский государственный гуманитарно-педагогический университет»</w:t>
      </w:r>
    </w:p>
    <w:p w:rsidR="00D00A12" w:rsidRDefault="00D00A12" w:rsidP="00D00A12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  <w:r w:rsidRPr="00D00A12">
        <w:rPr>
          <w:rFonts w:ascii="Arial" w:eastAsia="SimSun" w:hAnsi="Arial" w:cs="Arial"/>
          <w:b/>
          <w:sz w:val="24"/>
          <w:szCs w:val="24"/>
          <w:lang w:val="ru-RU"/>
        </w:rPr>
        <w:t>Методологические основы педагогических исследований в области духовно - нравственного воспитания/формирования духовно - нравственных ценностей.</w:t>
      </w:r>
    </w:p>
    <w:p w:rsidR="00D00A12" w:rsidRPr="004B569D" w:rsidRDefault="00D00A12" w:rsidP="00D00A12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</w:p>
    <w:p w:rsidR="00721876" w:rsidRPr="004B569D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B569D">
        <w:rPr>
          <w:rFonts w:ascii="Arial" w:eastAsia="SimSun" w:hAnsi="Arial" w:cs="Arial"/>
          <w:sz w:val="24"/>
          <w:szCs w:val="24"/>
          <w:lang w:val="ru-RU"/>
        </w:rPr>
        <w:t xml:space="preserve"> </w:t>
      </w:r>
      <w:r w:rsidRPr="004B569D">
        <w:rPr>
          <w:rFonts w:ascii="Arial" w:eastAsia="SimSun" w:hAnsi="Arial" w:cs="Arial"/>
          <w:b/>
          <w:i/>
          <w:sz w:val="24"/>
          <w:szCs w:val="24"/>
          <w:lang w:val="ru-RU"/>
        </w:rPr>
        <w:t>Огоновская Изабелла Станиславовна</w:t>
      </w:r>
      <w:r w:rsidR="001057FA" w:rsidRPr="004B569D">
        <w:rPr>
          <w:rFonts w:ascii="Arial" w:eastAsia="SimSun" w:hAnsi="Arial" w:cs="Arial"/>
          <w:sz w:val="24"/>
          <w:szCs w:val="24"/>
          <w:lang w:val="ru-RU"/>
        </w:rPr>
        <w:t>,</w:t>
      </w:r>
      <w:r w:rsidRPr="004B569D">
        <w:rPr>
          <w:rFonts w:ascii="Arial" w:eastAsia="SimSun" w:hAnsi="Arial" w:cs="Arial"/>
          <w:sz w:val="24"/>
          <w:szCs w:val="24"/>
          <w:lang w:val="ru-RU"/>
        </w:rPr>
        <w:t xml:space="preserve"> кандидат историческ</w:t>
      </w:r>
      <w:r w:rsidR="001874E0" w:rsidRPr="004B569D">
        <w:rPr>
          <w:rFonts w:ascii="Arial" w:eastAsia="SimSun" w:hAnsi="Arial" w:cs="Arial"/>
          <w:sz w:val="24"/>
          <w:szCs w:val="24"/>
          <w:lang w:val="ru-RU"/>
        </w:rPr>
        <w:t>их наук, доцент СУНЦ ФГАОУ ВО «</w:t>
      </w:r>
      <w:r w:rsidRPr="004B569D">
        <w:rPr>
          <w:rFonts w:ascii="Arial" w:eastAsia="SimSun" w:hAnsi="Arial" w:cs="Arial"/>
          <w:sz w:val="24"/>
          <w:szCs w:val="24"/>
          <w:lang w:val="ru-RU"/>
        </w:rPr>
        <w:t xml:space="preserve">Уральский федеральный университет им. Б.Н.Ельцына», советник министра образования и молодежной политики Свердловской области,  г. Екатеринбург </w:t>
      </w:r>
    </w:p>
    <w:p w:rsidR="00721876" w:rsidRPr="004B569D" w:rsidRDefault="00477B69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  <w:r w:rsidRPr="004B569D">
        <w:rPr>
          <w:rFonts w:ascii="Arial" w:eastAsia="Times New Roman" w:hAnsi="Arial" w:cs="Arial"/>
          <w:b/>
          <w:sz w:val="24"/>
          <w:szCs w:val="24"/>
          <w:lang w:val="ru-RU" w:eastAsia="ru-RU"/>
        </w:rPr>
        <w:t>Историко-культурный стандарт как инструмент реализации историко-антропологического</w:t>
      </w:r>
      <w:r w:rsidR="001874E0" w:rsidRPr="004B569D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подхода к историческому знанию</w:t>
      </w:r>
      <w:r w:rsidRPr="004B569D">
        <w:rPr>
          <w:rFonts w:ascii="Arial" w:eastAsia="SimSun" w:hAnsi="Arial" w:cs="Arial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1874E0" w:rsidRPr="004B569D" w:rsidRDefault="00477B69">
      <w:pPr>
        <w:shd w:val="clear" w:color="auto" w:fill="FFFFFF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B569D">
        <w:rPr>
          <w:rFonts w:ascii="Arial" w:eastAsia="SimSun" w:hAnsi="Arial" w:cs="Arial"/>
          <w:sz w:val="24"/>
          <w:szCs w:val="24"/>
          <w:lang w:val="ru-RU"/>
        </w:rPr>
        <w:lastRenderedPageBreak/>
        <w:t xml:space="preserve">          </w:t>
      </w:r>
    </w:p>
    <w:p w:rsidR="00721876" w:rsidRPr="001874E0" w:rsidRDefault="00477B69" w:rsidP="001874E0">
      <w:pPr>
        <w:shd w:val="clear" w:color="auto" w:fill="FFFFFF"/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B569D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ru-RU"/>
        </w:rPr>
        <w:t>Черепанова Елена Витальевна</w:t>
      </w:r>
      <w:r w:rsidRPr="004B569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4B569D">
        <w:rPr>
          <w:rFonts w:ascii="Arial" w:eastAsia="SimSun" w:hAnsi="Arial" w:cs="Arial"/>
          <w:sz w:val="24"/>
          <w:szCs w:val="24"/>
          <w:lang w:val="ru-RU"/>
        </w:rPr>
        <w:t xml:space="preserve">главный специалист управления образования администрации городского округа </w:t>
      </w:r>
      <w:r w:rsidR="001874E0" w:rsidRPr="004B569D">
        <w:rPr>
          <w:rFonts w:ascii="Arial" w:eastAsia="SimSun" w:hAnsi="Arial" w:cs="Arial"/>
          <w:sz w:val="24"/>
          <w:szCs w:val="24"/>
          <w:lang w:val="ru-RU"/>
        </w:rPr>
        <w:t>«</w:t>
      </w:r>
      <w:r w:rsidRPr="004B569D">
        <w:rPr>
          <w:rFonts w:ascii="Arial" w:eastAsia="SimSun" w:hAnsi="Arial" w:cs="Arial"/>
          <w:sz w:val="24"/>
          <w:szCs w:val="24"/>
          <w:lang w:val="ru-RU"/>
        </w:rPr>
        <w:t>Город Лесной</w:t>
      </w:r>
      <w:r w:rsidR="001874E0" w:rsidRPr="004B569D">
        <w:rPr>
          <w:rFonts w:ascii="Arial" w:eastAsia="SimSun" w:hAnsi="Arial" w:cs="Arial"/>
          <w:sz w:val="24"/>
          <w:szCs w:val="24"/>
          <w:lang w:val="ru-RU"/>
        </w:rPr>
        <w:t>»</w:t>
      </w:r>
      <w:r w:rsidR="005405A1" w:rsidRPr="004B569D">
        <w:rPr>
          <w:rFonts w:ascii="Arial" w:eastAsia="SimSun" w:hAnsi="Arial" w:cs="Arial"/>
          <w:sz w:val="24"/>
          <w:szCs w:val="24"/>
          <w:lang w:val="ru-RU"/>
        </w:rPr>
        <w:t>; кандидат</w:t>
      </w:r>
      <w:r w:rsidR="005405A1">
        <w:rPr>
          <w:rFonts w:ascii="Arial" w:eastAsia="SimSun" w:hAnsi="Arial" w:cs="Arial"/>
          <w:sz w:val="24"/>
          <w:szCs w:val="24"/>
          <w:lang w:val="ru-RU"/>
        </w:rPr>
        <w:t xml:space="preserve"> исторических наук,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доцент кафедры социально-экономических дисциплин Технологического института - филиала ФГАОУ ВО  </w:t>
      </w:r>
      <w:r w:rsidR="005405A1">
        <w:rPr>
          <w:rFonts w:ascii="Arial" w:eastAsia="SimSun" w:hAnsi="Arial" w:cs="Arial"/>
          <w:sz w:val="24"/>
          <w:szCs w:val="24"/>
          <w:lang w:val="ru-RU"/>
        </w:rPr>
        <w:t>«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Национальный исследовательский ядерный университет </w:t>
      </w:r>
      <w:r w:rsidR="001874E0" w:rsidRPr="001874E0">
        <w:rPr>
          <w:rFonts w:ascii="Arial" w:eastAsia="SimSun" w:hAnsi="Arial" w:cs="Arial"/>
          <w:sz w:val="24"/>
          <w:szCs w:val="24"/>
          <w:lang w:val="ru-RU"/>
        </w:rPr>
        <w:t>«</w:t>
      </w:r>
      <w:r w:rsidRPr="001874E0">
        <w:rPr>
          <w:rFonts w:ascii="Arial" w:eastAsia="SimSun" w:hAnsi="Arial" w:cs="Arial"/>
          <w:sz w:val="24"/>
          <w:szCs w:val="24"/>
          <w:lang w:val="ru-RU"/>
        </w:rPr>
        <w:t>МИФИ</w:t>
      </w:r>
      <w:r w:rsidR="001874E0" w:rsidRPr="001874E0">
        <w:rPr>
          <w:rFonts w:ascii="Arial" w:eastAsia="SimSun" w:hAnsi="Arial" w:cs="Arial"/>
          <w:sz w:val="24"/>
          <w:szCs w:val="24"/>
          <w:lang w:val="ru-RU"/>
        </w:rPr>
        <w:t>»</w:t>
      </w:r>
      <w:r w:rsidRPr="001874E0">
        <w:rPr>
          <w:rFonts w:ascii="Arial" w:eastAsia="SimSun" w:hAnsi="Arial" w:cs="Arial"/>
          <w:sz w:val="24"/>
          <w:szCs w:val="24"/>
          <w:lang w:val="ru-RU"/>
        </w:rPr>
        <w:t>, г. Лесной, Свердловская область</w:t>
      </w:r>
    </w:p>
    <w:p w:rsidR="00721876" w:rsidRPr="001874E0" w:rsidRDefault="00477B69">
      <w:pPr>
        <w:pStyle w:val="a7"/>
        <w:ind w:left="0"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Формирование общегражд</w:t>
      </w:r>
      <w:r w:rsidR="001874E0" w:rsidRPr="001874E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анской идентичности личности</w:t>
      </w:r>
      <w:r w:rsidRPr="001874E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: методологические аспекты преподавания истории в вузе </w:t>
      </w:r>
    </w:p>
    <w:p w:rsidR="001874E0" w:rsidRPr="001874E0" w:rsidRDefault="001874E0">
      <w:pPr>
        <w:pStyle w:val="a7"/>
        <w:ind w:left="0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i/>
          <w:sz w:val="24"/>
          <w:szCs w:val="24"/>
          <w:lang w:val="ru-RU"/>
        </w:rPr>
        <w:t>Чапаев Николай Кузьмич</w:t>
      </w:r>
      <w:r w:rsidR="001057FA">
        <w:rPr>
          <w:rFonts w:ascii="Arial" w:eastAsia="SimSun" w:hAnsi="Arial" w:cs="Arial"/>
          <w:sz w:val="24"/>
          <w:szCs w:val="24"/>
          <w:lang w:val="ru-RU"/>
        </w:rPr>
        <w:t>,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доктор педагогических наук, профессор кафедры методологии профессионально-педагогического образования,  Институт  психолого-педагогического образования, ФГАОУ ВО «Российский государственный профессионально-педагогический университет»,  г. Екатеринбург </w:t>
      </w:r>
    </w:p>
    <w:p w:rsidR="00721876" w:rsidRPr="001874E0" w:rsidRDefault="00477B69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sz w:val="24"/>
          <w:szCs w:val="24"/>
          <w:lang w:val="ru-RU"/>
        </w:rPr>
        <w:t>Методологическая составляющая профессиональной идентичности педагога профессионального обучения</w:t>
      </w:r>
    </w:p>
    <w:p w:rsidR="001874E0" w:rsidRPr="001874E0" w:rsidRDefault="001874E0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i/>
          <w:sz w:val="24"/>
          <w:szCs w:val="24"/>
          <w:lang w:val="ru-RU"/>
        </w:rPr>
        <w:t>Снегирева Мария Васильевна</w:t>
      </w:r>
      <w:r w:rsidR="001057FA">
        <w:rPr>
          <w:rFonts w:ascii="Arial" w:eastAsia="SimSun" w:hAnsi="Arial" w:cs="Arial"/>
          <w:sz w:val="24"/>
          <w:szCs w:val="24"/>
          <w:lang w:val="ru-RU"/>
        </w:rPr>
        <w:t xml:space="preserve">, 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кандидат педагогических наук, доцент </w:t>
      </w:r>
      <w:r w:rsidR="005405A1">
        <w:rPr>
          <w:rFonts w:ascii="Arial" w:eastAsia="SimSun" w:hAnsi="Arial" w:cs="Arial"/>
          <w:sz w:val="24"/>
          <w:szCs w:val="24"/>
          <w:lang w:val="ru-RU"/>
        </w:rPr>
        <w:t>к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афедры документоведения, права, истории и русского языка. Институт гуманитарного и социально-экономического образования. ФГАОУ ВО «Российский государственный профессионально-педагогический университет», г. Екатеринбург </w:t>
      </w:r>
    </w:p>
    <w:p w:rsidR="00721876" w:rsidRPr="001874E0" w:rsidRDefault="00477B69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sz w:val="24"/>
          <w:szCs w:val="24"/>
          <w:lang w:val="ru-RU"/>
        </w:rPr>
        <w:t>Региональные аспекты изучения истории: сохранение  культурного наследия Уралмаша</w:t>
      </w:r>
    </w:p>
    <w:p w:rsidR="001874E0" w:rsidRPr="001874E0" w:rsidRDefault="001874E0">
      <w:pPr>
        <w:pStyle w:val="a7"/>
        <w:ind w:left="0"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i/>
          <w:sz w:val="24"/>
          <w:szCs w:val="24"/>
          <w:lang w:val="ru-RU"/>
        </w:rPr>
        <w:t>Андрюхина Людмила Михайловна</w:t>
      </w:r>
      <w:r w:rsidRPr="001874E0">
        <w:rPr>
          <w:rFonts w:ascii="Arial" w:eastAsia="SimSun" w:hAnsi="Arial" w:cs="Arial"/>
          <w:sz w:val="24"/>
          <w:szCs w:val="24"/>
          <w:lang w:val="ru-RU"/>
        </w:rPr>
        <w:t>, доктор философских наук,  профессор</w:t>
      </w:r>
      <w:r w:rsidR="005405A1">
        <w:rPr>
          <w:rFonts w:ascii="Arial" w:eastAsia="SimSun" w:hAnsi="Arial" w:cs="Arial"/>
          <w:sz w:val="24"/>
          <w:szCs w:val="24"/>
          <w:lang w:val="ru-RU"/>
        </w:rPr>
        <w:t>,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кафедр</w:t>
      </w:r>
      <w:r w:rsidR="005405A1">
        <w:rPr>
          <w:rFonts w:ascii="Arial" w:eastAsia="SimSun" w:hAnsi="Arial" w:cs="Arial"/>
          <w:sz w:val="24"/>
          <w:szCs w:val="24"/>
          <w:lang w:val="ru-RU"/>
        </w:rPr>
        <w:t>ы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профессиональной педагогики и психологии, Институт  психолого-педагогического образования, ФГАОУ ВО «Российский государственный профессионально-педагогический университет», г. Екатеринбург </w:t>
      </w:r>
    </w:p>
    <w:p w:rsidR="00721876" w:rsidRPr="001874E0" w:rsidRDefault="008F15B3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  <w:r>
        <w:rPr>
          <w:rFonts w:ascii="Arial" w:eastAsia="SimSun" w:hAnsi="Arial" w:cs="Arial"/>
          <w:b/>
          <w:sz w:val="24"/>
          <w:szCs w:val="24"/>
          <w:lang w:val="ru-RU"/>
        </w:rPr>
        <w:t xml:space="preserve">Методологические вопросы цифровой дидактики </w:t>
      </w:r>
      <w:r w:rsidR="00477B69" w:rsidRPr="001874E0">
        <w:rPr>
          <w:rFonts w:ascii="Arial" w:eastAsia="SimSun" w:hAnsi="Arial" w:cs="Arial"/>
          <w:b/>
          <w:sz w:val="24"/>
          <w:szCs w:val="24"/>
          <w:lang w:val="ru-RU"/>
        </w:rPr>
        <w:t>социально - гуманитарного образования</w:t>
      </w:r>
    </w:p>
    <w:p w:rsidR="001874E0" w:rsidRPr="001874E0" w:rsidRDefault="001874E0">
      <w:pPr>
        <w:pStyle w:val="a7"/>
        <w:ind w:left="0"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i/>
          <w:sz w:val="24"/>
          <w:szCs w:val="24"/>
          <w:lang w:val="ru-RU"/>
        </w:rPr>
        <w:t>Фоминых Мария Вячеславовна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, кандидат педагогических наук, </w:t>
      </w:r>
      <w:r w:rsidR="001057FA">
        <w:rPr>
          <w:rFonts w:ascii="Arial" w:eastAsia="SimSun" w:hAnsi="Arial" w:cs="Arial"/>
          <w:sz w:val="24"/>
          <w:szCs w:val="24"/>
          <w:lang w:val="ru-RU"/>
        </w:rPr>
        <w:t xml:space="preserve">доцент, </w:t>
      </w:r>
      <w:r w:rsidRPr="001874E0">
        <w:rPr>
          <w:rFonts w:ascii="Arial" w:eastAsia="SimSun" w:hAnsi="Arial" w:cs="Arial"/>
          <w:sz w:val="24"/>
          <w:szCs w:val="24"/>
          <w:lang w:val="ru-RU"/>
        </w:rPr>
        <w:t>кафедр</w:t>
      </w:r>
      <w:r w:rsidR="005405A1">
        <w:rPr>
          <w:rFonts w:ascii="Arial" w:eastAsia="SimSun" w:hAnsi="Arial" w:cs="Arial"/>
          <w:sz w:val="24"/>
          <w:szCs w:val="24"/>
          <w:lang w:val="ru-RU"/>
        </w:rPr>
        <w:t>ы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английской филологии и профессиональной коммуникации на иностранных языках, Институт психолого-педагогического образования, ФГАОУ ВО «Российский государственный профессионально-педагогический университет», г. Екатеринбург </w:t>
      </w:r>
    </w:p>
    <w:p w:rsidR="00721876" w:rsidRPr="001874E0" w:rsidRDefault="00477B69">
      <w:pPr>
        <w:pStyle w:val="a7"/>
        <w:ind w:left="0" w:firstLine="708"/>
        <w:jc w:val="both"/>
        <w:rPr>
          <w:rFonts w:ascii="Arial" w:eastAsia="SimSun" w:hAnsi="Arial" w:cs="Arial"/>
          <w:b/>
          <w:sz w:val="24"/>
          <w:szCs w:val="24"/>
          <w:lang w:val="ru-RU"/>
        </w:rPr>
      </w:pPr>
      <w:r w:rsidRPr="001874E0">
        <w:rPr>
          <w:rFonts w:ascii="Arial" w:eastAsia="SimSun" w:hAnsi="Arial" w:cs="Arial"/>
          <w:b/>
          <w:sz w:val="24"/>
          <w:szCs w:val="24"/>
          <w:lang w:val="ru-RU"/>
        </w:rPr>
        <w:t>Теория и практика проблемного педагогического  моделирования: конвергентный подход</w:t>
      </w:r>
    </w:p>
    <w:p w:rsidR="001874E0" w:rsidRPr="001874E0" w:rsidRDefault="001874E0">
      <w:pPr>
        <w:pStyle w:val="a7"/>
        <w:ind w:left="0"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</w:p>
    <w:p w:rsidR="00721876" w:rsidRPr="001874E0" w:rsidRDefault="00477B69">
      <w:pPr>
        <w:ind w:firstLine="708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Уткин Анатолий Валерьевич, </w:t>
      </w:r>
      <w:r w:rsidRPr="001874E0">
        <w:rPr>
          <w:rFonts w:ascii="Arial" w:eastAsia="SimSun" w:hAnsi="Arial" w:cs="Arial"/>
          <w:sz w:val="24"/>
          <w:szCs w:val="24"/>
          <w:lang w:val="ru-RU"/>
        </w:rPr>
        <w:t>доктор  педагогических наук,</w:t>
      </w:r>
      <w:r w:rsidR="001057FA">
        <w:rPr>
          <w:rFonts w:ascii="Arial" w:eastAsia="SimSun" w:hAnsi="Arial" w:cs="Arial"/>
          <w:sz w:val="24"/>
          <w:szCs w:val="24"/>
          <w:lang w:val="ru-RU"/>
        </w:rPr>
        <w:t xml:space="preserve"> профессор,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кафедр</w:t>
      </w:r>
      <w:r w:rsidR="005405A1">
        <w:rPr>
          <w:rFonts w:ascii="Arial" w:eastAsia="SimSun" w:hAnsi="Arial" w:cs="Arial"/>
          <w:sz w:val="24"/>
          <w:szCs w:val="24"/>
          <w:lang w:val="ru-RU"/>
        </w:rPr>
        <w:t>ы</w:t>
      </w:r>
      <w:r w:rsidRPr="001874E0">
        <w:rPr>
          <w:rFonts w:ascii="Arial" w:eastAsia="SimSun" w:hAnsi="Arial" w:cs="Arial"/>
          <w:sz w:val="24"/>
          <w:szCs w:val="24"/>
          <w:lang w:val="ru-RU"/>
        </w:rPr>
        <w:t xml:space="preserve"> профессиональной педагогики и психологии, Институт  психолого-педагогического образования, ФГАОУ ВО «Российский государственный профессионально-педагогический университет», г. Екатеринбург </w:t>
      </w:r>
    </w:p>
    <w:p w:rsidR="00721876" w:rsidRPr="001874E0" w:rsidRDefault="00477B69">
      <w:pPr>
        <w:pStyle w:val="a7"/>
        <w:ind w:left="0"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Дивергенция и конвергенция как  методология  историко-педагогического исследования</w:t>
      </w:r>
    </w:p>
    <w:p w:rsidR="001874E0" w:rsidRPr="001874E0" w:rsidRDefault="001874E0">
      <w:pPr>
        <w:pStyle w:val="a7"/>
        <w:ind w:left="0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721876" w:rsidRPr="001874E0" w:rsidRDefault="001057FA">
      <w:pPr>
        <w:pStyle w:val="a7"/>
        <w:ind w:left="0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ru-RU"/>
        </w:rPr>
        <w:t>Шкабара Ирина Евгеньева,</w:t>
      </w:r>
      <w:r w:rsidR="00477B69" w:rsidRPr="001874E0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77B69" w:rsidRPr="001874E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кандидат педагогических наук, доцент кафедр</w:t>
      </w:r>
      <w:r w:rsidR="005405A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ы</w:t>
      </w:r>
      <w:r w:rsidR="00477B69" w:rsidRPr="001874E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иностранных языков и русской филологии Факультет филологии и межкультурной коммуникации, Нижнетагильский государственный социально-педагогический институт (филиал) ФГАОУ ВО </w:t>
      </w:r>
      <w:r w:rsidR="00477B69" w:rsidRPr="001874E0">
        <w:rPr>
          <w:rFonts w:ascii="Arial" w:eastAsia="SimSun" w:hAnsi="Arial" w:cs="Arial"/>
          <w:sz w:val="24"/>
          <w:szCs w:val="24"/>
          <w:lang w:val="ru-RU"/>
        </w:rPr>
        <w:t>«Российский государственный профессионально-педагогический университет»</w:t>
      </w:r>
      <w:r w:rsidR="00477B69" w:rsidRPr="001874E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, г. Нижний Тагил </w:t>
      </w:r>
    </w:p>
    <w:p w:rsidR="00721876" w:rsidRPr="001874E0" w:rsidRDefault="00477B69">
      <w:pPr>
        <w:pStyle w:val="a7"/>
        <w:ind w:left="0"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874E0" w:rsidRPr="001874E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Интеграция</w:t>
      </w:r>
      <w:r w:rsidRPr="001874E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историко-педагогического знания в образовательный процесс как  условие  формирования методологической культуры будущего педагога</w:t>
      </w:r>
    </w:p>
    <w:p w:rsidR="00721876" w:rsidRPr="001874E0" w:rsidRDefault="00721876">
      <w:pPr>
        <w:pStyle w:val="a7"/>
        <w:ind w:left="0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721876" w:rsidRPr="001874E0" w:rsidRDefault="00477B69">
      <w:pPr>
        <w:pStyle w:val="a7"/>
        <w:ind w:left="0"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1874E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D0928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Подведение итогов работы секции</w:t>
      </w:r>
    </w:p>
    <w:p w:rsidR="001057FA" w:rsidRDefault="001057FA" w:rsidP="001057FA">
      <w:pPr>
        <w:pStyle w:val="a7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1057FA" w:rsidRDefault="001057FA" w:rsidP="001057FA">
      <w:pPr>
        <w:pStyle w:val="a7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1874E0" w:rsidRPr="001874E0" w:rsidRDefault="001874E0" w:rsidP="001057FA">
      <w:pPr>
        <w:pStyle w:val="a7"/>
        <w:ind w:left="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Отв. за организацию: Кругликова Галина Александровна, зав. кафедрой истории России; тел. 89090154290; </w:t>
      </w: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</w:rPr>
        <w:t>kruglickova</w:t>
      </w: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</w:rPr>
        <w:t>galina</w:t>
      </w: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@</w:t>
      </w: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</w:rPr>
        <w:t>yandex</w:t>
      </w: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Pr="001874E0">
        <w:rPr>
          <w:rFonts w:ascii="Arial" w:hAnsi="Arial" w:cs="Arial"/>
          <w:color w:val="000000"/>
          <w:sz w:val="24"/>
          <w:szCs w:val="24"/>
          <w:shd w:val="clear" w:color="auto" w:fill="FFFFFF"/>
        </w:rPr>
        <w:t>ru</w:t>
      </w:r>
    </w:p>
    <w:p w:rsidR="00721876" w:rsidRDefault="00721876">
      <w:pPr>
        <w:pStyle w:val="a7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721876" w:rsidRDefault="00477B69">
      <w:pPr>
        <w:pStyle w:val="a7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sectPr w:rsidR="00721876" w:rsidSect="001057FA"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B8" w:rsidRDefault="001E7BB8">
      <w:r>
        <w:separator/>
      </w:r>
    </w:p>
  </w:endnote>
  <w:endnote w:type="continuationSeparator" w:id="0">
    <w:p w:rsidR="001E7BB8" w:rsidRDefault="001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864579"/>
    </w:sdtPr>
    <w:sdtEndPr/>
    <w:sdtContent>
      <w:p w:rsidR="00721876" w:rsidRDefault="00477B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A12">
          <w:rPr>
            <w:noProof/>
          </w:rPr>
          <w:t>2</w:t>
        </w:r>
        <w:r>
          <w:fldChar w:fldCharType="end"/>
        </w:r>
      </w:p>
    </w:sdtContent>
  </w:sdt>
  <w:p w:rsidR="00721876" w:rsidRDefault="007218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B8" w:rsidRDefault="001E7BB8">
      <w:r>
        <w:separator/>
      </w:r>
    </w:p>
  </w:footnote>
  <w:footnote w:type="continuationSeparator" w:id="0">
    <w:p w:rsidR="001E7BB8" w:rsidRDefault="001E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21"/>
    <w:rsid w:val="00014711"/>
    <w:rsid w:val="00095215"/>
    <w:rsid w:val="001057FA"/>
    <w:rsid w:val="001250B3"/>
    <w:rsid w:val="00137519"/>
    <w:rsid w:val="00171E12"/>
    <w:rsid w:val="001859EA"/>
    <w:rsid w:val="001874E0"/>
    <w:rsid w:val="001E7BB8"/>
    <w:rsid w:val="00210388"/>
    <w:rsid w:val="00232DDB"/>
    <w:rsid w:val="00247230"/>
    <w:rsid w:val="002C1EE6"/>
    <w:rsid w:val="00310C84"/>
    <w:rsid w:val="003318CB"/>
    <w:rsid w:val="00357F39"/>
    <w:rsid w:val="00371BB6"/>
    <w:rsid w:val="00390B28"/>
    <w:rsid w:val="00416A27"/>
    <w:rsid w:val="004569AA"/>
    <w:rsid w:val="004576FD"/>
    <w:rsid w:val="00470B8F"/>
    <w:rsid w:val="00477B69"/>
    <w:rsid w:val="004B569D"/>
    <w:rsid w:val="004B65D2"/>
    <w:rsid w:val="005405A1"/>
    <w:rsid w:val="005410B1"/>
    <w:rsid w:val="0056282D"/>
    <w:rsid w:val="005C4AC2"/>
    <w:rsid w:val="005F37A6"/>
    <w:rsid w:val="006327B4"/>
    <w:rsid w:val="006C1B1A"/>
    <w:rsid w:val="006F13C3"/>
    <w:rsid w:val="0070362B"/>
    <w:rsid w:val="00721876"/>
    <w:rsid w:val="0075680E"/>
    <w:rsid w:val="007807B5"/>
    <w:rsid w:val="0089352D"/>
    <w:rsid w:val="008A50B7"/>
    <w:rsid w:val="008D0928"/>
    <w:rsid w:val="008F15B3"/>
    <w:rsid w:val="00911C34"/>
    <w:rsid w:val="00967625"/>
    <w:rsid w:val="009D325C"/>
    <w:rsid w:val="009F382C"/>
    <w:rsid w:val="00A73E0E"/>
    <w:rsid w:val="00A95B21"/>
    <w:rsid w:val="00AA03DF"/>
    <w:rsid w:val="00AC2021"/>
    <w:rsid w:val="00AF65D7"/>
    <w:rsid w:val="00C22E78"/>
    <w:rsid w:val="00C55F59"/>
    <w:rsid w:val="00C9465A"/>
    <w:rsid w:val="00CC2108"/>
    <w:rsid w:val="00D00A12"/>
    <w:rsid w:val="00D0181B"/>
    <w:rsid w:val="00D74277"/>
    <w:rsid w:val="00E357C3"/>
    <w:rsid w:val="00E45D2C"/>
    <w:rsid w:val="00E54651"/>
    <w:rsid w:val="00E95E56"/>
    <w:rsid w:val="00FA7D28"/>
    <w:rsid w:val="00FF49BB"/>
    <w:rsid w:val="06731095"/>
    <w:rsid w:val="0AF22287"/>
    <w:rsid w:val="2EB16836"/>
    <w:rsid w:val="53231A63"/>
    <w:rsid w:val="6C8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8979E3"/>
  <w15:docId w15:val="{55155591-1AD7-4E06-9A89-771C5F77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a4">
    <w:name w:val="Верхний колонтитул Знак"/>
    <w:basedOn w:val="a0"/>
    <w:link w:val="a3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Theme="minorHAnsi" w:eastAsiaTheme="minorEastAsia" w:hAnsiTheme="minorHAnsi" w:cstheme="minorBidi"/>
      <w:lang w:val="en-US" w:eastAsia="zh-CN"/>
    </w:rPr>
  </w:style>
  <w:style w:type="table" w:styleId="a8">
    <w:name w:val="Table Grid"/>
    <w:basedOn w:val="a1"/>
    <w:rsid w:val="00FA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zoom.us/j/93152785400?pwd=blBDL1hkTm9sWk9ubFV3RmF0cjlUUT0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45</cp:revision>
  <cp:lastPrinted>2023-02-11T11:59:00Z</cp:lastPrinted>
  <dcterms:created xsi:type="dcterms:W3CDTF">2023-02-10T20:00:00Z</dcterms:created>
  <dcterms:modified xsi:type="dcterms:W3CDTF">2023-03-19T11:59:00Z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31C5ACD91B0F41E18A58B6CEA9A71704</vt:lpwstr>
  </property>
</Properties>
</file>