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A931F" w14:textId="43C3A024" w:rsidR="009A7E5C" w:rsidRPr="00F855C8" w:rsidRDefault="00680180" w:rsidP="00F855C8">
      <w:pPr>
        <w:spacing w:after="0" w:line="276" w:lineRule="auto"/>
        <w:jc w:val="both"/>
        <w:rPr>
          <w:rFonts w:ascii="Times New Roman" w:hAnsi="Times New Roman" w:cs="Times New Roman"/>
          <w:b/>
          <w:bCs/>
          <w:i/>
          <w:iCs/>
          <w:sz w:val="24"/>
          <w:szCs w:val="24"/>
        </w:rPr>
      </w:pPr>
      <w:r w:rsidRPr="00F855C8">
        <w:rPr>
          <w:rFonts w:ascii="Times New Roman" w:hAnsi="Times New Roman" w:cs="Times New Roman"/>
          <w:sz w:val="24"/>
          <w:szCs w:val="24"/>
        </w:rPr>
        <w:t xml:space="preserve">26 апреля 2024 г. </w:t>
      </w:r>
      <w:r w:rsidR="00CF104B" w:rsidRPr="00F855C8">
        <w:rPr>
          <w:rFonts w:ascii="Times New Roman" w:hAnsi="Times New Roman" w:cs="Times New Roman"/>
          <w:sz w:val="24"/>
          <w:szCs w:val="24"/>
        </w:rPr>
        <w:t>Институтом философии и права УрО РАН в рамках программы международного Уральского научного форума, посвященного 300-летию Российской академии наук</w:t>
      </w:r>
      <w:r w:rsidR="00F855C8">
        <w:rPr>
          <w:rFonts w:ascii="Times New Roman" w:hAnsi="Times New Roman" w:cs="Times New Roman"/>
          <w:sz w:val="24"/>
          <w:szCs w:val="24"/>
        </w:rPr>
        <w:t>,</w:t>
      </w:r>
      <w:r w:rsidR="00CF104B" w:rsidRPr="00F855C8">
        <w:rPr>
          <w:rFonts w:ascii="Times New Roman" w:hAnsi="Times New Roman" w:cs="Times New Roman"/>
          <w:sz w:val="24"/>
          <w:szCs w:val="24"/>
        </w:rPr>
        <w:t xml:space="preserve"> был организован к</w:t>
      </w:r>
      <w:r w:rsidR="009475EE" w:rsidRPr="00F855C8">
        <w:rPr>
          <w:rFonts w:ascii="Times New Roman" w:hAnsi="Times New Roman" w:cs="Times New Roman"/>
          <w:sz w:val="24"/>
          <w:szCs w:val="24"/>
        </w:rPr>
        <w:t>руглый стол</w:t>
      </w:r>
      <w:r w:rsidR="009475EE" w:rsidRPr="00F855C8">
        <w:rPr>
          <w:rFonts w:ascii="Times New Roman" w:hAnsi="Times New Roman" w:cs="Times New Roman"/>
          <w:b/>
          <w:bCs/>
          <w:sz w:val="24"/>
          <w:szCs w:val="24"/>
        </w:rPr>
        <w:t xml:space="preserve"> </w:t>
      </w:r>
      <w:r w:rsidR="009A7E5C" w:rsidRPr="00F855C8">
        <w:rPr>
          <w:rFonts w:ascii="Times New Roman" w:hAnsi="Times New Roman" w:cs="Times New Roman"/>
          <w:b/>
          <w:bCs/>
          <w:sz w:val="24"/>
          <w:szCs w:val="24"/>
        </w:rPr>
        <w:t>«Историческая правда и коллективная память: механизмы регулирования российской исторической политики»</w:t>
      </w:r>
      <w:r w:rsidR="00CF104B" w:rsidRPr="00F855C8">
        <w:rPr>
          <w:rFonts w:ascii="Times New Roman" w:hAnsi="Times New Roman" w:cs="Times New Roman"/>
          <w:b/>
          <w:bCs/>
          <w:sz w:val="24"/>
          <w:szCs w:val="24"/>
        </w:rPr>
        <w:t>.</w:t>
      </w:r>
      <w:r w:rsidR="00CF104B" w:rsidRPr="00F855C8">
        <w:rPr>
          <w:rFonts w:ascii="Times New Roman" w:hAnsi="Times New Roman" w:cs="Times New Roman"/>
          <w:b/>
          <w:bCs/>
          <w:i/>
          <w:iCs/>
          <w:sz w:val="24"/>
          <w:szCs w:val="24"/>
        </w:rPr>
        <w:t xml:space="preserve"> </w:t>
      </w:r>
    </w:p>
    <w:p w14:paraId="14F5858A" w14:textId="77777777" w:rsidR="00A2537F" w:rsidRPr="00F855C8" w:rsidRDefault="00A2537F" w:rsidP="00F855C8">
      <w:pPr>
        <w:spacing w:after="0" w:line="276" w:lineRule="auto"/>
        <w:jc w:val="both"/>
        <w:rPr>
          <w:rFonts w:ascii="Times New Roman" w:hAnsi="Times New Roman" w:cs="Times New Roman"/>
          <w:sz w:val="24"/>
          <w:szCs w:val="24"/>
        </w:rPr>
      </w:pPr>
    </w:p>
    <w:p w14:paraId="468D2595" w14:textId="298FA6FE" w:rsidR="00CF104B" w:rsidRPr="00F855C8" w:rsidRDefault="00CF104B" w:rsidP="00F855C8">
      <w:pPr>
        <w:spacing w:after="0" w:line="276" w:lineRule="auto"/>
        <w:jc w:val="both"/>
        <w:rPr>
          <w:rFonts w:ascii="Times New Roman" w:hAnsi="Times New Roman" w:cs="Times New Roman"/>
          <w:sz w:val="24"/>
          <w:szCs w:val="24"/>
        </w:rPr>
      </w:pPr>
      <w:r w:rsidRPr="00F855C8">
        <w:rPr>
          <w:rFonts w:ascii="Times New Roman" w:hAnsi="Times New Roman" w:cs="Times New Roman"/>
          <w:sz w:val="24"/>
          <w:szCs w:val="24"/>
        </w:rPr>
        <w:t xml:space="preserve">В рамках научного проекта </w:t>
      </w:r>
      <w:r w:rsidRPr="0073657D">
        <w:rPr>
          <w:rFonts w:ascii="Times New Roman" w:hAnsi="Times New Roman" w:cs="Times New Roman"/>
          <w:b/>
          <w:bCs/>
          <w:sz w:val="24"/>
          <w:szCs w:val="24"/>
        </w:rPr>
        <w:t>«Создание российской историографической модели политико-правовых знаний и ее применение для разработки перспективных средств противодействия идеологическим искажениям цивилизационного развития России»</w:t>
      </w:r>
      <w:r w:rsidRPr="00F855C8">
        <w:rPr>
          <w:rFonts w:ascii="Times New Roman" w:hAnsi="Times New Roman" w:cs="Times New Roman"/>
          <w:sz w:val="24"/>
          <w:szCs w:val="24"/>
        </w:rPr>
        <w:t xml:space="preserve"> по приоритетным направлениям научно-технологического развития с пленарными докладами выступили три сотрудника Института философии и права УрО РАН.</w:t>
      </w:r>
    </w:p>
    <w:p w14:paraId="40292F1A" w14:textId="77777777" w:rsidR="00181BE3" w:rsidRPr="00F855C8" w:rsidRDefault="00181BE3" w:rsidP="00F855C8">
      <w:pPr>
        <w:spacing w:after="0" w:line="276" w:lineRule="auto"/>
        <w:jc w:val="both"/>
        <w:rPr>
          <w:rFonts w:ascii="Times New Roman" w:hAnsi="Times New Roman" w:cs="Times New Roman"/>
          <w:sz w:val="24"/>
          <w:szCs w:val="24"/>
        </w:rPr>
      </w:pPr>
    </w:p>
    <w:p w14:paraId="4D98AB8F" w14:textId="0D597A58" w:rsidR="00C56805" w:rsidRPr="00F855C8" w:rsidRDefault="00CF104B" w:rsidP="00F855C8">
      <w:pPr>
        <w:spacing w:after="0" w:line="276" w:lineRule="auto"/>
        <w:jc w:val="both"/>
        <w:rPr>
          <w:rFonts w:ascii="Times New Roman" w:hAnsi="Times New Roman" w:cs="Times New Roman"/>
          <w:sz w:val="24"/>
          <w:szCs w:val="24"/>
        </w:rPr>
      </w:pPr>
      <w:r w:rsidRPr="00F855C8">
        <w:rPr>
          <w:rFonts w:ascii="Times New Roman" w:hAnsi="Times New Roman" w:cs="Times New Roman"/>
          <w:b/>
          <w:bCs/>
          <w:sz w:val="24"/>
          <w:szCs w:val="24"/>
        </w:rPr>
        <w:t xml:space="preserve">Доктор философских наук Оксана </w:t>
      </w:r>
      <w:r w:rsidR="005C5AEA">
        <w:rPr>
          <w:rFonts w:ascii="Times New Roman" w:hAnsi="Times New Roman" w:cs="Times New Roman"/>
          <w:b/>
          <w:bCs/>
          <w:sz w:val="24"/>
          <w:szCs w:val="24"/>
        </w:rPr>
        <w:t xml:space="preserve">Головашина </w:t>
      </w:r>
      <w:r w:rsidRPr="00F855C8">
        <w:rPr>
          <w:rFonts w:ascii="Times New Roman" w:hAnsi="Times New Roman" w:cs="Times New Roman"/>
          <w:b/>
          <w:bCs/>
          <w:sz w:val="24"/>
          <w:szCs w:val="24"/>
        </w:rPr>
        <w:t xml:space="preserve">в докладе </w:t>
      </w:r>
      <w:r w:rsidR="00C56805" w:rsidRPr="00F855C8">
        <w:rPr>
          <w:rFonts w:ascii="Times New Roman" w:hAnsi="Times New Roman" w:cs="Times New Roman"/>
          <w:b/>
          <w:bCs/>
          <w:sz w:val="24"/>
          <w:szCs w:val="24"/>
        </w:rPr>
        <w:t>«“</w:t>
      </w:r>
      <w:r w:rsidR="00120501" w:rsidRPr="00F855C8">
        <w:rPr>
          <w:rFonts w:ascii="Times New Roman" w:hAnsi="Times New Roman" w:cs="Times New Roman"/>
          <w:b/>
          <w:bCs/>
          <w:sz w:val="24"/>
          <w:szCs w:val="24"/>
        </w:rPr>
        <w:t>Память в законе</w:t>
      </w:r>
      <w:r w:rsidR="00C56805" w:rsidRPr="00F855C8">
        <w:rPr>
          <w:rFonts w:ascii="Times New Roman" w:hAnsi="Times New Roman" w:cs="Times New Roman"/>
          <w:b/>
          <w:bCs/>
          <w:sz w:val="24"/>
          <w:szCs w:val="24"/>
        </w:rPr>
        <w:t>”</w:t>
      </w:r>
      <w:r w:rsidR="00120501" w:rsidRPr="00F855C8">
        <w:rPr>
          <w:rFonts w:ascii="Times New Roman" w:hAnsi="Times New Roman" w:cs="Times New Roman"/>
          <w:b/>
          <w:bCs/>
          <w:sz w:val="24"/>
          <w:szCs w:val="24"/>
        </w:rPr>
        <w:t xml:space="preserve">»: нормативное регулирование исторической политики в сети </w:t>
      </w:r>
      <w:r w:rsidR="00867A7E" w:rsidRPr="00F855C8">
        <w:rPr>
          <w:rFonts w:ascii="Times New Roman" w:hAnsi="Times New Roman" w:cs="Times New Roman"/>
          <w:b/>
          <w:bCs/>
          <w:sz w:val="24"/>
          <w:szCs w:val="24"/>
        </w:rPr>
        <w:t>И</w:t>
      </w:r>
      <w:r w:rsidR="00120501" w:rsidRPr="00F855C8">
        <w:rPr>
          <w:rFonts w:ascii="Times New Roman" w:hAnsi="Times New Roman" w:cs="Times New Roman"/>
          <w:b/>
          <w:bCs/>
          <w:sz w:val="24"/>
          <w:szCs w:val="24"/>
        </w:rPr>
        <w:t>нтернет</w:t>
      </w:r>
      <w:r w:rsidR="00C56805" w:rsidRPr="00F855C8">
        <w:rPr>
          <w:rFonts w:ascii="Times New Roman" w:hAnsi="Times New Roman" w:cs="Times New Roman"/>
          <w:b/>
          <w:bCs/>
          <w:sz w:val="24"/>
          <w:szCs w:val="24"/>
        </w:rPr>
        <w:t>»</w:t>
      </w:r>
      <w:r w:rsidRPr="00F855C8">
        <w:rPr>
          <w:rFonts w:ascii="Times New Roman" w:hAnsi="Times New Roman" w:cs="Times New Roman"/>
          <w:b/>
          <w:bCs/>
          <w:sz w:val="24"/>
          <w:szCs w:val="24"/>
        </w:rPr>
        <w:t xml:space="preserve"> </w:t>
      </w:r>
      <w:r w:rsidRPr="00F855C8">
        <w:rPr>
          <w:rFonts w:ascii="Times New Roman" w:hAnsi="Times New Roman" w:cs="Times New Roman"/>
          <w:sz w:val="24"/>
          <w:szCs w:val="24"/>
        </w:rPr>
        <w:t xml:space="preserve">проанализировала </w:t>
      </w:r>
      <w:r w:rsidR="009475EE" w:rsidRPr="00F855C8">
        <w:rPr>
          <w:rFonts w:ascii="Times New Roman" w:hAnsi="Times New Roman" w:cs="Times New Roman"/>
          <w:sz w:val="24"/>
          <w:szCs w:val="24"/>
        </w:rPr>
        <w:t>существующи</w:t>
      </w:r>
      <w:r w:rsidRPr="00F855C8">
        <w:rPr>
          <w:rFonts w:ascii="Times New Roman" w:hAnsi="Times New Roman" w:cs="Times New Roman"/>
          <w:sz w:val="24"/>
          <w:szCs w:val="24"/>
        </w:rPr>
        <w:t>е</w:t>
      </w:r>
      <w:r w:rsidR="009475EE" w:rsidRPr="00F855C8">
        <w:rPr>
          <w:rFonts w:ascii="Times New Roman" w:hAnsi="Times New Roman" w:cs="Times New Roman"/>
          <w:sz w:val="24"/>
          <w:szCs w:val="24"/>
        </w:rPr>
        <w:t xml:space="preserve"> законодательных практик</w:t>
      </w:r>
      <w:r w:rsidRPr="00F855C8">
        <w:rPr>
          <w:rFonts w:ascii="Times New Roman" w:hAnsi="Times New Roman" w:cs="Times New Roman"/>
          <w:sz w:val="24"/>
          <w:szCs w:val="24"/>
        </w:rPr>
        <w:t>и</w:t>
      </w:r>
      <w:r w:rsidR="009475EE" w:rsidRPr="00F855C8">
        <w:rPr>
          <w:rFonts w:ascii="Times New Roman" w:hAnsi="Times New Roman" w:cs="Times New Roman"/>
          <w:sz w:val="24"/>
          <w:szCs w:val="24"/>
        </w:rPr>
        <w:t xml:space="preserve"> регулирования отношения к прошлому. Источниками </w:t>
      </w:r>
      <w:r w:rsidR="00F855C8">
        <w:rPr>
          <w:rFonts w:ascii="Times New Roman" w:hAnsi="Times New Roman" w:cs="Times New Roman"/>
          <w:sz w:val="24"/>
          <w:szCs w:val="24"/>
        </w:rPr>
        <w:t xml:space="preserve">стали </w:t>
      </w:r>
      <w:r w:rsidR="009475EE" w:rsidRPr="00F855C8">
        <w:rPr>
          <w:rFonts w:ascii="Times New Roman" w:hAnsi="Times New Roman" w:cs="Times New Roman"/>
          <w:sz w:val="24"/>
          <w:szCs w:val="24"/>
        </w:rPr>
        <w:t xml:space="preserve">нормативные акты, а также транслируемые в СМИ сюжеты с применением данных актов. </w:t>
      </w:r>
      <w:r w:rsidRPr="00F855C8">
        <w:rPr>
          <w:rFonts w:ascii="Times New Roman" w:hAnsi="Times New Roman" w:cs="Times New Roman"/>
          <w:sz w:val="24"/>
          <w:szCs w:val="24"/>
        </w:rPr>
        <w:t xml:space="preserve">Был сделан </w:t>
      </w:r>
      <w:r w:rsidR="009475EE" w:rsidRPr="00F855C8">
        <w:rPr>
          <w:rFonts w:ascii="Times New Roman" w:hAnsi="Times New Roman" w:cs="Times New Roman"/>
          <w:sz w:val="24"/>
          <w:szCs w:val="24"/>
        </w:rPr>
        <w:t xml:space="preserve">обзор современного мемориального законодательства, </w:t>
      </w:r>
      <w:r w:rsidR="00F855C8" w:rsidRPr="00F855C8">
        <w:rPr>
          <w:rFonts w:ascii="Times New Roman" w:hAnsi="Times New Roman" w:cs="Times New Roman"/>
          <w:sz w:val="24"/>
          <w:szCs w:val="24"/>
        </w:rPr>
        <w:t>рассмотрено</w:t>
      </w:r>
      <w:r w:rsidRPr="00F855C8">
        <w:rPr>
          <w:rFonts w:ascii="Times New Roman" w:hAnsi="Times New Roman" w:cs="Times New Roman"/>
          <w:sz w:val="24"/>
          <w:szCs w:val="24"/>
        </w:rPr>
        <w:t xml:space="preserve"> </w:t>
      </w:r>
      <w:r w:rsidR="009475EE" w:rsidRPr="00F855C8">
        <w:rPr>
          <w:rFonts w:ascii="Times New Roman" w:hAnsi="Times New Roman" w:cs="Times New Roman"/>
          <w:sz w:val="24"/>
          <w:szCs w:val="24"/>
        </w:rPr>
        <w:t>его применени</w:t>
      </w:r>
      <w:r w:rsidRPr="00F855C8">
        <w:rPr>
          <w:rFonts w:ascii="Times New Roman" w:hAnsi="Times New Roman" w:cs="Times New Roman"/>
          <w:sz w:val="24"/>
          <w:szCs w:val="24"/>
        </w:rPr>
        <w:t>е</w:t>
      </w:r>
      <w:r w:rsidR="009475EE" w:rsidRPr="00F855C8">
        <w:rPr>
          <w:rFonts w:ascii="Times New Roman" w:hAnsi="Times New Roman" w:cs="Times New Roman"/>
          <w:sz w:val="24"/>
          <w:szCs w:val="24"/>
        </w:rPr>
        <w:t xml:space="preserve"> по отношени</w:t>
      </w:r>
      <w:r w:rsidRPr="00F855C8">
        <w:rPr>
          <w:rFonts w:ascii="Times New Roman" w:hAnsi="Times New Roman" w:cs="Times New Roman"/>
          <w:sz w:val="24"/>
          <w:szCs w:val="24"/>
        </w:rPr>
        <w:t>ю</w:t>
      </w:r>
      <w:r w:rsidR="009475EE" w:rsidRPr="00F855C8">
        <w:rPr>
          <w:rFonts w:ascii="Times New Roman" w:hAnsi="Times New Roman" w:cs="Times New Roman"/>
          <w:sz w:val="24"/>
          <w:szCs w:val="24"/>
        </w:rPr>
        <w:t xml:space="preserve"> к действиям в сети Интернет. </w:t>
      </w:r>
      <w:r w:rsidR="00F855C8">
        <w:rPr>
          <w:rFonts w:ascii="Times New Roman" w:hAnsi="Times New Roman" w:cs="Times New Roman"/>
          <w:sz w:val="24"/>
          <w:szCs w:val="24"/>
        </w:rPr>
        <w:t>По</w:t>
      </w:r>
      <w:r w:rsidRPr="00F855C8">
        <w:rPr>
          <w:rFonts w:ascii="Times New Roman" w:hAnsi="Times New Roman" w:cs="Times New Roman"/>
          <w:sz w:val="24"/>
          <w:szCs w:val="24"/>
        </w:rPr>
        <w:t>казано, что в практике пр</w:t>
      </w:r>
      <w:r w:rsidR="00F855C8">
        <w:rPr>
          <w:rFonts w:ascii="Times New Roman" w:hAnsi="Times New Roman" w:cs="Times New Roman"/>
          <w:sz w:val="24"/>
          <w:szCs w:val="24"/>
        </w:rPr>
        <w:t>а</w:t>
      </w:r>
      <w:r w:rsidRPr="00F855C8">
        <w:rPr>
          <w:rFonts w:ascii="Times New Roman" w:hAnsi="Times New Roman" w:cs="Times New Roman"/>
          <w:sz w:val="24"/>
          <w:szCs w:val="24"/>
        </w:rPr>
        <w:t>воохра</w:t>
      </w:r>
      <w:r w:rsidR="00F855C8">
        <w:rPr>
          <w:rFonts w:ascii="Times New Roman" w:hAnsi="Times New Roman" w:cs="Times New Roman"/>
          <w:sz w:val="24"/>
          <w:szCs w:val="24"/>
        </w:rPr>
        <w:t>ни</w:t>
      </w:r>
      <w:r w:rsidRPr="00F855C8">
        <w:rPr>
          <w:rFonts w:ascii="Times New Roman" w:hAnsi="Times New Roman" w:cs="Times New Roman"/>
          <w:sz w:val="24"/>
          <w:szCs w:val="24"/>
        </w:rPr>
        <w:t xml:space="preserve">тельных органов встречается </w:t>
      </w:r>
      <w:r w:rsidR="009475EE" w:rsidRPr="00F855C8">
        <w:rPr>
          <w:rFonts w:ascii="Times New Roman" w:hAnsi="Times New Roman" w:cs="Times New Roman"/>
          <w:sz w:val="24"/>
          <w:szCs w:val="24"/>
        </w:rPr>
        <w:t>расширенно</w:t>
      </w:r>
      <w:r w:rsidRPr="00F855C8">
        <w:rPr>
          <w:rFonts w:ascii="Times New Roman" w:hAnsi="Times New Roman" w:cs="Times New Roman"/>
          <w:sz w:val="24"/>
          <w:szCs w:val="24"/>
        </w:rPr>
        <w:t>е</w:t>
      </w:r>
      <w:r w:rsidR="009475EE" w:rsidRPr="00F855C8">
        <w:rPr>
          <w:rFonts w:ascii="Times New Roman" w:hAnsi="Times New Roman" w:cs="Times New Roman"/>
          <w:sz w:val="24"/>
          <w:szCs w:val="24"/>
        </w:rPr>
        <w:t xml:space="preserve"> толковани</w:t>
      </w:r>
      <w:r w:rsidRPr="00F855C8">
        <w:rPr>
          <w:rFonts w:ascii="Times New Roman" w:hAnsi="Times New Roman" w:cs="Times New Roman"/>
          <w:sz w:val="24"/>
          <w:szCs w:val="24"/>
        </w:rPr>
        <w:t>е</w:t>
      </w:r>
      <w:r w:rsidR="009475EE" w:rsidRPr="00F855C8">
        <w:rPr>
          <w:rFonts w:ascii="Times New Roman" w:hAnsi="Times New Roman" w:cs="Times New Roman"/>
          <w:sz w:val="24"/>
          <w:szCs w:val="24"/>
        </w:rPr>
        <w:t xml:space="preserve"> публичности</w:t>
      </w:r>
      <w:r w:rsidRPr="00F855C8">
        <w:rPr>
          <w:rFonts w:ascii="Times New Roman" w:hAnsi="Times New Roman" w:cs="Times New Roman"/>
          <w:sz w:val="24"/>
          <w:szCs w:val="24"/>
        </w:rPr>
        <w:t xml:space="preserve"> в отношении </w:t>
      </w:r>
      <w:r w:rsidR="009475EE" w:rsidRPr="00F855C8">
        <w:rPr>
          <w:rFonts w:ascii="Times New Roman" w:hAnsi="Times New Roman" w:cs="Times New Roman"/>
          <w:sz w:val="24"/>
          <w:szCs w:val="24"/>
        </w:rPr>
        <w:t>высказывани</w:t>
      </w:r>
      <w:r w:rsidRPr="00F855C8">
        <w:rPr>
          <w:rFonts w:ascii="Times New Roman" w:hAnsi="Times New Roman" w:cs="Times New Roman"/>
          <w:sz w:val="24"/>
          <w:szCs w:val="24"/>
        </w:rPr>
        <w:t>й</w:t>
      </w:r>
      <w:r w:rsidR="009475EE" w:rsidRPr="00F855C8">
        <w:rPr>
          <w:rFonts w:ascii="Times New Roman" w:hAnsi="Times New Roman" w:cs="Times New Roman"/>
          <w:sz w:val="24"/>
          <w:szCs w:val="24"/>
        </w:rPr>
        <w:t>, совершенны</w:t>
      </w:r>
      <w:r w:rsidRPr="00F855C8">
        <w:rPr>
          <w:rFonts w:ascii="Times New Roman" w:hAnsi="Times New Roman" w:cs="Times New Roman"/>
          <w:sz w:val="24"/>
          <w:szCs w:val="24"/>
        </w:rPr>
        <w:t>х</w:t>
      </w:r>
      <w:r w:rsidR="009475EE" w:rsidRPr="00F855C8">
        <w:rPr>
          <w:rFonts w:ascii="Times New Roman" w:hAnsi="Times New Roman" w:cs="Times New Roman"/>
          <w:sz w:val="24"/>
          <w:szCs w:val="24"/>
        </w:rPr>
        <w:t xml:space="preserve"> в виртуальном пространстве</w:t>
      </w:r>
      <w:r w:rsidR="00F855C8">
        <w:rPr>
          <w:rFonts w:ascii="Times New Roman" w:hAnsi="Times New Roman" w:cs="Times New Roman"/>
          <w:sz w:val="24"/>
          <w:szCs w:val="24"/>
        </w:rPr>
        <w:t xml:space="preserve"> Интернета</w:t>
      </w:r>
      <w:r w:rsidR="009475EE" w:rsidRPr="00F855C8">
        <w:rPr>
          <w:rFonts w:ascii="Times New Roman" w:hAnsi="Times New Roman" w:cs="Times New Roman"/>
          <w:sz w:val="24"/>
          <w:szCs w:val="24"/>
        </w:rPr>
        <w:t xml:space="preserve">. </w:t>
      </w:r>
    </w:p>
    <w:p w14:paraId="18E71932" w14:textId="77777777" w:rsidR="009475EE" w:rsidRPr="00F855C8" w:rsidRDefault="009475EE" w:rsidP="00F855C8">
      <w:pPr>
        <w:spacing w:after="0" w:line="276" w:lineRule="auto"/>
        <w:jc w:val="both"/>
        <w:rPr>
          <w:rFonts w:ascii="Times New Roman" w:hAnsi="Times New Roman" w:cs="Times New Roman"/>
          <w:sz w:val="24"/>
          <w:szCs w:val="24"/>
        </w:rPr>
      </w:pPr>
    </w:p>
    <w:p w14:paraId="45A7E0A8" w14:textId="560A2CDE" w:rsidR="00C56805" w:rsidRPr="00F855C8" w:rsidRDefault="00CF104B" w:rsidP="00F855C8">
      <w:pPr>
        <w:spacing w:after="0" w:line="276" w:lineRule="auto"/>
        <w:jc w:val="both"/>
        <w:rPr>
          <w:rFonts w:ascii="Times New Roman" w:hAnsi="Times New Roman" w:cs="Times New Roman"/>
          <w:sz w:val="24"/>
          <w:szCs w:val="24"/>
        </w:rPr>
      </w:pPr>
      <w:r w:rsidRPr="00F855C8">
        <w:rPr>
          <w:rFonts w:ascii="Times New Roman" w:hAnsi="Times New Roman" w:cs="Times New Roman"/>
          <w:b/>
          <w:bCs/>
          <w:sz w:val="24"/>
          <w:szCs w:val="24"/>
        </w:rPr>
        <w:t xml:space="preserve">Кандидат политических наук Наталья </w:t>
      </w:r>
      <w:proofErr w:type="spellStart"/>
      <w:r w:rsidRPr="00F855C8">
        <w:rPr>
          <w:rFonts w:ascii="Times New Roman" w:hAnsi="Times New Roman" w:cs="Times New Roman"/>
          <w:b/>
          <w:bCs/>
          <w:sz w:val="24"/>
          <w:szCs w:val="24"/>
        </w:rPr>
        <w:t>Панкевич</w:t>
      </w:r>
      <w:proofErr w:type="spellEnd"/>
      <w:r w:rsidRPr="00F855C8">
        <w:rPr>
          <w:rFonts w:ascii="Times New Roman" w:hAnsi="Times New Roman" w:cs="Times New Roman"/>
          <w:b/>
          <w:bCs/>
          <w:sz w:val="24"/>
          <w:szCs w:val="24"/>
        </w:rPr>
        <w:t xml:space="preserve"> в докладе </w:t>
      </w:r>
      <w:r w:rsidR="00C56805" w:rsidRPr="00F855C8">
        <w:rPr>
          <w:rFonts w:ascii="Times New Roman" w:hAnsi="Times New Roman" w:cs="Times New Roman"/>
          <w:b/>
          <w:bCs/>
          <w:sz w:val="24"/>
          <w:szCs w:val="24"/>
        </w:rPr>
        <w:t>«</w:t>
      </w:r>
      <w:r w:rsidR="00120501" w:rsidRPr="00F855C8">
        <w:rPr>
          <w:rFonts w:ascii="Times New Roman" w:hAnsi="Times New Roman" w:cs="Times New Roman"/>
          <w:b/>
          <w:bCs/>
          <w:sz w:val="24"/>
          <w:szCs w:val="24"/>
        </w:rPr>
        <w:t>Гуманитарное измерение государственного суверенитета: политика памяти и политика ценностей в постсоветском пространстве»</w:t>
      </w:r>
      <w:r w:rsidRPr="00F855C8">
        <w:rPr>
          <w:rFonts w:ascii="Times New Roman" w:hAnsi="Times New Roman" w:cs="Times New Roman"/>
          <w:b/>
          <w:bCs/>
          <w:sz w:val="24"/>
          <w:szCs w:val="24"/>
        </w:rPr>
        <w:t xml:space="preserve"> </w:t>
      </w:r>
      <w:r w:rsidRPr="00F855C8">
        <w:rPr>
          <w:rFonts w:ascii="Times New Roman" w:hAnsi="Times New Roman" w:cs="Times New Roman"/>
          <w:sz w:val="24"/>
          <w:szCs w:val="24"/>
        </w:rPr>
        <w:t>рассмотрела поня</w:t>
      </w:r>
      <w:r w:rsidR="00F855C8">
        <w:rPr>
          <w:rFonts w:ascii="Times New Roman" w:hAnsi="Times New Roman" w:cs="Times New Roman"/>
          <w:sz w:val="24"/>
          <w:szCs w:val="24"/>
        </w:rPr>
        <w:t>т</w:t>
      </w:r>
      <w:r w:rsidRPr="00F855C8">
        <w:rPr>
          <w:rFonts w:ascii="Times New Roman" w:hAnsi="Times New Roman" w:cs="Times New Roman"/>
          <w:sz w:val="24"/>
          <w:szCs w:val="24"/>
        </w:rPr>
        <w:t>ие г</w:t>
      </w:r>
      <w:r w:rsidR="009A7E5C" w:rsidRPr="00F855C8">
        <w:rPr>
          <w:rFonts w:ascii="Times New Roman" w:hAnsi="Times New Roman" w:cs="Times New Roman"/>
          <w:sz w:val="24"/>
          <w:szCs w:val="24"/>
        </w:rPr>
        <w:t>осударственн</w:t>
      </w:r>
      <w:r w:rsidRPr="00F855C8">
        <w:rPr>
          <w:rFonts w:ascii="Times New Roman" w:hAnsi="Times New Roman" w:cs="Times New Roman"/>
          <w:sz w:val="24"/>
          <w:szCs w:val="24"/>
        </w:rPr>
        <w:t>ого</w:t>
      </w:r>
      <w:r w:rsidR="009A7E5C" w:rsidRPr="00F855C8">
        <w:rPr>
          <w:rFonts w:ascii="Times New Roman" w:hAnsi="Times New Roman" w:cs="Times New Roman"/>
          <w:sz w:val="24"/>
          <w:szCs w:val="24"/>
        </w:rPr>
        <w:t xml:space="preserve"> суверенитет</w:t>
      </w:r>
      <w:r w:rsidRPr="00F855C8">
        <w:rPr>
          <w:rFonts w:ascii="Times New Roman" w:hAnsi="Times New Roman" w:cs="Times New Roman"/>
          <w:sz w:val="24"/>
          <w:szCs w:val="24"/>
        </w:rPr>
        <w:t xml:space="preserve">а. </w:t>
      </w:r>
      <w:r w:rsidR="009A7E5C" w:rsidRPr="00F855C8">
        <w:rPr>
          <w:rFonts w:ascii="Times New Roman" w:hAnsi="Times New Roman" w:cs="Times New Roman"/>
          <w:sz w:val="24"/>
          <w:szCs w:val="24"/>
        </w:rPr>
        <w:t xml:space="preserve">Гуманитарное измерение суверенитета предполагает возможность государства проводить эффективную политику в специфическом организационном поле ценностей. Конкуренция государств в этом поле постоянно нарастает, что выносит на первый план проблематику исторического суверенитета и ценностного фундамента актуальной государственной конституционной идентичности. </w:t>
      </w:r>
      <w:r w:rsidRPr="00F855C8">
        <w:rPr>
          <w:rFonts w:ascii="Times New Roman" w:hAnsi="Times New Roman" w:cs="Times New Roman"/>
          <w:sz w:val="24"/>
          <w:szCs w:val="24"/>
        </w:rPr>
        <w:t xml:space="preserve">Показано, что </w:t>
      </w:r>
      <w:r w:rsidR="009A7E5C" w:rsidRPr="00F855C8">
        <w:rPr>
          <w:rFonts w:ascii="Times New Roman" w:hAnsi="Times New Roman" w:cs="Times New Roman"/>
          <w:sz w:val="24"/>
          <w:szCs w:val="24"/>
        </w:rPr>
        <w:t xml:space="preserve">для Российской Федерации открывается широкое поле действия, имеющее ресурсы </w:t>
      </w:r>
      <w:r w:rsidRPr="00F855C8">
        <w:rPr>
          <w:rFonts w:ascii="Times New Roman" w:hAnsi="Times New Roman" w:cs="Times New Roman"/>
          <w:sz w:val="24"/>
          <w:szCs w:val="24"/>
        </w:rPr>
        <w:t>совместног</w:t>
      </w:r>
      <w:r w:rsidR="00F855C8">
        <w:rPr>
          <w:rFonts w:ascii="Times New Roman" w:hAnsi="Times New Roman" w:cs="Times New Roman"/>
          <w:sz w:val="24"/>
          <w:szCs w:val="24"/>
        </w:rPr>
        <w:t>о</w:t>
      </w:r>
      <w:r w:rsidRPr="00F855C8">
        <w:rPr>
          <w:rFonts w:ascii="Times New Roman" w:hAnsi="Times New Roman" w:cs="Times New Roman"/>
          <w:sz w:val="24"/>
          <w:szCs w:val="24"/>
        </w:rPr>
        <w:t xml:space="preserve"> культурного прошлого </w:t>
      </w:r>
      <w:r w:rsidR="009A7E5C" w:rsidRPr="00F855C8">
        <w:rPr>
          <w:rFonts w:ascii="Times New Roman" w:hAnsi="Times New Roman" w:cs="Times New Roman"/>
          <w:sz w:val="24"/>
          <w:szCs w:val="24"/>
        </w:rPr>
        <w:t xml:space="preserve">большинства </w:t>
      </w:r>
      <w:r w:rsidRPr="00F855C8">
        <w:rPr>
          <w:rFonts w:ascii="Times New Roman" w:hAnsi="Times New Roman" w:cs="Times New Roman"/>
          <w:sz w:val="24"/>
          <w:szCs w:val="24"/>
        </w:rPr>
        <w:t xml:space="preserve">населения </w:t>
      </w:r>
      <w:r w:rsidR="009A7E5C" w:rsidRPr="00F855C8">
        <w:rPr>
          <w:rFonts w:ascii="Times New Roman" w:hAnsi="Times New Roman" w:cs="Times New Roman"/>
          <w:sz w:val="24"/>
          <w:szCs w:val="24"/>
        </w:rPr>
        <w:t>постсоветских и постсоциалистических стран.</w:t>
      </w:r>
    </w:p>
    <w:p w14:paraId="164B3BBC" w14:textId="77777777" w:rsidR="009A7E5C" w:rsidRPr="00F855C8" w:rsidRDefault="009A7E5C" w:rsidP="00F855C8">
      <w:pPr>
        <w:spacing w:after="0" w:line="276" w:lineRule="auto"/>
        <w:jc w:val="both"/>
        <w:rPr>
          <w:rFonts w:ascii="Times New Roman" w:hAnsi="Times New Roman" w:cs="Times New Roman"/>
          <w:sz w:val="24"/>
          <w:szCs w:val="24"/>
        </w:rPr>
      </w:pPr>
    </w:p>
    <w:p w14:paraId="74A68091" w14:textId="7AFFF605" w:rsidR="00A2537F" w:rsidRDefault="00CF104B" w:rsidP="00F855C8">
      <w:pPr>
        <w:spacing w:after="0" w:line="276" w:lineRule="auto"/>
        <w:jc w:val="both"/>
        <w:rPr>
          <w:rFonts w:ascii="Times New Roman" w:hAnsi="Times New Roman" w:cs="Times New Roman"/>
          <w:sz w:val="24"/>
          <w:szCs w:val="24"/>
        </w:rPr>
      </w:pPr>
      <w:r w:rsidRPr="00F855C8">
        <w:rPr>
          <w:rFonts w:ascii="Times New Roman" w:hAnsi="Times New Roman" w:cs="Times New Roman"/>
          <w:b/>
          <w:bCs/>
          <w:sz w:val="24"/>
          <w:szCs w:val="24"/>
        </w:rPr>
        <w:t xml:space="preserve">Кандидат юридических наук Валентина </w:t>
      </w:r>
      <w:r w:rsidR="00120501" w:rsidRPr="00F855C8">
        <w:rPr>
          <w:rFonts w:ascii="Times New Roman" w:hAnsi="Times New Roman" w:cs="Times New Roman"/>
          <w:b/>
          <w:bCs/>
          <w:sz w:val="24"/>
          <w:szCs w:val="24"/>
        </w:rPr>
        <w:t xml:space="preserve">Руденко </w:t>
      </w:r>
      <w:r w:rsidRPr="00F855C8">
        <w:rPr>
          <w:rFonts w:ascii="Times New Roman" w:hAnsi="Times New Roman" w:cs="Times New Roman"/>
          <w:b/>
          <w:bCs/>
          <w:sz w:val="24"/>
          <w:szCs w:val="24"/>
        </w:rPr>
        <w:t xml:space="preserve">в докладе </w:t>
      </w:r>
      <w:r w:rsidR="00120501" w:rsidRPr="00F855C8">
        <w:rPr>
          <w:rFonts w:ascii="Times New Roman" w:hAnsi="Times New Roman" w:cs="Times New Roman"/>
          <w:b/>
          <w:bCs/>
          <w:sz w:val="24"/>
          <w:szCs w:val="24"/>
        </w:rPr>
        <w:t>«Историческая правда</w:t>
      </w:r>
      <w:r w:rsidR="00C1599C" w:rsidRPr="00F855C8">
        <w:rPr>
          <w:rFonts w:ascii="Times New Roman" w:hAnsi="Times New Roman" w:cs="Times New Roman"/>
          <w:b/>
          <w:bCs/>
          <w:sz w:val="24"/>
          <w:szCs w:val="24"/>
        </w:rPr>
        <w:t xml:space="preserve"> в системе конституционно-правовых ценностей Российской Федерации</w:t>
      </w:r>
      <w:r w:rsidR="00120501" w:rsidRPr="00F855C8">
        <w:rPr>
          <w:rFonts w:ascii="Times New Roman" w:hAnsi="Times New Roman" w:cs="Times New Roman"/>
          <w:b/>
          <w:bCs/>
          <w:sz w:val="24"/>
          <w:szCs w:val="24"/>
        </w:rPr>
        <w:t>»</w:t>
      </w:r>
      <w:r w:rsidRPr="00F855C8">
        <w:rPr>
          <w:rFonts w:ascii="Times New Roman" w:hAnsi="Times New Roman" w:cs="Times New Roman"/>
          <w:b/>
          <w:bCs/>
          <w:sz w:val="24"/>
          <w:szCs w:val="24"/>
        </w:rPr>
        <w:t xml:space="preserve"> </w:t>
      </w:r>
      <w:r w:rsidR="00FA35E1" w:rsidRPr="00FA35E1">
        <w:rPr>
          <w:rFonts w:ascii="Times New Roman" w:hAnsi="Times New Roman" w:cs="Times New Roman"/>
          <w:sz w:val="24"/>
          <w:szCs w:val="24"/>
        </w:rPr>
        <w:t>рассмотрела</w:t>
      </w:r>
      <w:r w:rsidR="00FA35E1">
        <w:rPr>
          <w:rFonts w:ascii="Times New Roman" w:hAnsi="Times New Roman" w:cs="Times New Roman"/>
          <w:b/>
          <w:bCs/>
          <w:sz w:val="24"/>
          <w:szCs w:val="24"/>
        </w:rPr>
        <w:t xml:space="preserve"> </w:t>
      </w:r>
      <w:r w:rsidRPr="00F855C8">
        <w:rPr>
          <w:rFonts w:ascii="Times New Roman" w:hAnsi="Times New Roman" w:cs="Times New Roman"/>
          <w:sz w:val="24"/>
          <w:szCs w:val="24"/>
        </w:rPr>
        <w:t>как и</w:t>
      </w:r>
      <w:r w:rsidR="00A2537F" w:rsidRPr="00F855C8">
        <w:rPr>
          <w:rFonts w:ascii="Times New Roman" w:hAnsi="Times New Roman" w:cs="Times New Roman"/>
          <w:sz w:val="24"/>
          <w:szCs w:val="24"/>
        </w:rPr>
        <w:t>сторическая правда получи</w:t>
      </w:r>
      <w:r w:rsidRPr="00F855C8">
        <w:rPr>
          <w:rFonts w:ascii="Times New Roman" w:hAnsi="Times New Roman" w:cs="Times New Roman"/>
          <w:sz w:val="24"/>
          <w:szCs w:val="24"/>
        </w:rPr>
        <w:t xml:space="preserve">ла </w:t>
      </w:r>
      <w:r w:rsidR="00A2537F" w:rsidRPr="00F855C8">
        <w:rPr>
          <w:rFonts w:ascii="Times New Roman" w:hAnsi="Times New Roman" w:cs="Times New Roman"/>
          <w:sz w:val="24"/>
          <w:szCs w:val="24"/>
        </w:rPr>
        <w:t xml:space="preserve">правовое оформление в ходе конституционной реформы 2020 г. Данная ценность </w:t>
      </w:r>
      <w:r w:rsidR="00F855C8" w:rsidRPr="00F855C8">
        <w:rPr>
          <w:rFonts w:ascii="Times New Roman" w:hAnsi="Times New Roman" w:cs="Times New Roman"/>
          <w:sz w:val="24"/>
          <w:szCs w:val="24"/>
        </w:rPr>
        <w:t xml:space="preserve">в Конституции </w:t>
      </w:r>
      <w:r w:rsidR="00A2537F" w:rsidRPr="00F855C8">
        <w:rPr>
          <w:rFonts w:ascii="Times New Roman" w:hAnsi="Times New Roman" w:cs="Times New Roman"/>
          <w:sz w:val="24"/>
          <w:szCs w:val="24"/>
        </w:rPr>
        <w:t xml:space="preserve">соотносится с такими ценностями как государственный суверенитет, культура российского народа, политическая и социальная солидарность, единство народов Российской Федерации. </w:t>
      </w:r>
      <w:r w:rsidR="00FA35E1">
        <w:rPr>
          <w:rFonts w:ascii="Times New Roman" w:hAnsi="Times New Roman" w:cs="Times New Roman"/>
          <w:sz w:val="24"/>
          <w:szCs w:val="24"/>
        </w:rPr>
        <w:t>Были р</w:t>
      </w:r>
      <w:r w:rsidR="00A2537F" w:rsidRPr="00F855C8">
        <w:rPr>
          <w:rFonts w:ascii="Times New Roman" w:hAnsi="Times New Roman" w:cs="Times New Roman"/>
          <w:sz w:val="24"/>
          <w:szCs w:val="24"/>
        </w:rPr>
        <w:t>ассм</w:t>
      </w:r>
      <w:r w:rsidR="00FA35E1">
        <w:rPr>
          <w:rFonts w:ascii="Times New Roman" w:hAnsi="Times New Roman" w:cs="Times New Roman"/>
          <w:sz w:val="24"/>
          <w:szCs w:val="24"/>
        </w:rPr>
        <w:t>отрены</w:t>
      </w:r>
      <w:r w:rsidR="00A2537F" w:rsidRPr="00F855C8">
        <w:rPr>
          <w:rFonts w:ascii="Times New Roman" w:hAnsi="Times New Roman" w:cs="Times New Roman"/>
          <w:sz w:val="24"/>
          <w:szCs w:val="24"/>
        </w:rPr>
        <w:t xml:space="preserve"> вопросы формирования правовых механизмов защиты исторической правды и противодействия фальсификации истории России. Обозначены направления совершенствования документов стратегического планирования по вопросу формирования правовых механизмов защиты исторической правды как конституционно-правовой ценности.</w:t>
      </w:r>
    </w:p>
    <w:p w14:paraId="79480970" w14:textId="77777777" w:rsidR="006D21DA" w:rsidRDefault="006D21DA" w:rsidP="00F855C8">
      <w:pPr>
        <w:spacing w:after="0" w:line="276" w:lineRule="auto"/>
        <w:jc w:val="both"/>
        <w:rPr>
          <w:rFonts w:ascii="Times New Roman" w:hAnsi="Times New Roman" w:cs="Times New Roman"/>
          <w:sz w:val="24"/>
          <w:szCs w:val="24"/>
        </w:rPr>
      </w:pPr>
    </w:p>
    <w:p w14:paraId="4C9DDEA4" w14:textId="37C71AC4" w:rsidR="009C77A8" w:rsidRDefault="006D21DA" w:rsidP="009C77A8">
      <w:pPr>
        <w:spacing w:after="0" w:line="276" w:lineRule="auto"/>
        <w:jc w:val="both"/>
        <w:rPr>
          <w:rFonts w:ascii="Times New Roman" w:hAnsi="Times New Roman" w:cs="Times New Roman"/>
          <w:sz w:val="24"/>
          <w:szCs w:val="24"/>
        </w:rPr>
      </w:pPr>
      <w:r w:rsidRPr="006D21DA">
        <w:rPr>
          <w:rFonts w:ascii="Times New Roman" w:hAnsi="Times New Roman" w:cs="Times New Roman"/>
          <w:sz w:val="24"/>
          <w:szCs w:val="24"/>
        </w:rPr>
        <w:t>В ходе последующей дискуссии выступили представители екатеринбургских ВУЗов и академических институтов</w:t>
      </w:r>
      <w:r w:rsidR="009903EA">
        <w:rPr>
          <w:rFonts w:ascii="Times New Roman" w:hAnsi="Times New Roman" w:cs="Times New Roman"/>
          <w:sz w:val="24"/>
          <w:szCs w:val="24"/>
        </w:rPr>
        <w:t>. Участники круглого стола</w:t>
      </w:r>
      <w:r w:rsidRPr="006D21DA">
        <w:rPr>
          <w:rFonts w:ascii="Times New Roman" w:hAnsi="Times New Roman" w:cs="Times New Roman"/>
          <w:sz w:val="24"/>
          <w:szCs w:val="24"/>
        </w:rPr>
        <w:t xml:space="preserve"> обменялись мнениями по поводу приоритетов российской исторической политики.</w:t>
      </w:r>
      <w:r>
        <w:rPr>
          <w:rFonts w:ascii="Times New Roman" w:hAnsi="Times New Roman" w:cs="Times New Roman"/>
          <w:sz w:val="24"/>
          <w:szCs w:val="24"/>
        </w:rPr>
        <w:t xml:space="preserve"> </w:t>
      </w:r>
      <w:r w:rsidR="009C77A8" w:rsidRPr="009C77A8">
        <w:rPr>
          <w:rFonts w:ascii="Times New Roman" w:hAnsi="Times New Roman" w:cs="Times New Roman"/>
          <w:sz w:val="24"/>
          <w:szCs w:val="24"/>
        </w:rPr>
        <w:t>В целях сохранения российского исторического наследия, защиты исторической памяти участники круглого стола рекомендуют</w:t>
      </w:r>
      <w:r>
        <w:rPr>
          <w:rFonts w:ascii="Times New Roman" w:hAnsi="Times New Roman" w:cs="Times New Roman"/>
          <w:sz w:val="24"/>
          <w:szCs w:val="24"/>
        </w:rPr>
        <w:t xml:space="preserve"> о</w:t>
      </w:r>
      <w:r w:rsidR="009C77A8" w:rsidRPr="009C77A8">
        <w:rPr>
          <w:rFonts w:ascii="Times New Roman" w:hAnsi="Times New Roman" w:cs="Times New Roman"/>
          <w:sz w:val="24"/>
          <w:szCs w:val="24"/>
        </w:rPr>
        <w:t xml:space="preserve">рганам </w:t>
      </w:r>
      <w:r w:rsidR="009C77A8" w:rsidRPr="009C77A8">
        <w:rPr>
          <w:rFonts w:ascii="Times New Roman" w:hAnsi="Times New Roman" w:cs="Times New Roman"/>
          <w:sz w:val="24"/>
          <w:szCs w:val="24"/>
        </w:rPr>
        <w:lastRenderedPageBreak/>
        <w:t xml:space="preserve">государственной власти </w:t>
      </w:r>
      <w:r>
        <w:rPr>
          <w:rFonts w:ascii="Times New Roman" w:hAnsi="Times New Roman" w:cs="Times New Roman"/>
          <w:sz w:val="24"/>
          <w:szCs w:val="24"/>
        </w:rPr>
        <w:t xml:space="preserve">федерального и регионального уровня </w:t>
      </w:r>
      <w:r w:rsidR="009C77A8" w:rsidRPr="009C77A8">
        <w:rPr>
          <w:rFonts w:ascii="Times New Roman" w:hAnsi="Times New Roman" w:cs="Times New Roman"/>
          <w:sz w:val="24"/>
          <w:szCs w:val="24"/>
        </w:rPr>
        <w:t>обеспечить нормативное обеспечение политики по защите исторической правды, включая следующие вопросы:</w:t>
      </w:r>
    </w:p>
    <w:p w14:paraId="603602AA" w14:textId="77777777" w:rsidR="00FA35E1" w:rsidRPr="009C77A8" w:rsidRDefault="00FA35E1" w:rsidP="009C77A8">
      <w:pPr>
        <w:spacing w:after="0" w:line="276" w:lineRule="auto"/>
        <w:jc w:val="both"/>
        <w:rPr>
          <w:rFonts w:ascii="Times New Roman" w:hAnsi="Times New Roman" w:cs="Times New Roman"/>
          <w:sz w:val="24"/>
          <w:szCs w:val="24"/>
        </w:rPr>
      </w:pPr>
    </w:p>
    <w:p w14:paraId="5F732A45" w14:textId="548CFE3B" w:rsidR="009C77A8" w:rsidRDefault="009C77A8" w:rsidP="009C77A8">
      <w:pPr>
        <w:spacing w:after="0" w:line="276" w:lineRule="auto"/>
        <w:jc w:val="both"/>
        <w:rPr>
          <w:rFonts w:ascii="Times New Roman" w:hAnsi="Times New Roman" w:cs="Times New Roman"/>
          <w:sz w:val="24"/>
          <w:szCs w:val="24"/>
        </w:rPr>
      </w:pPr>
      <w:r w:rsidRPr="009C77A8">
        <w:rPr>
          <w:rFonts w:ascii="Times New Roman" w:hAnsi="Times New Roman" w:cs="Times New Roman"/>
          <w:sz w:val="24"/>
          <w:szCs w:val="24"/>
        </w:rPr>
        <w:t xml:space="preserve">1) </w:t>
      </w:r>
      <w:r w:rsidR="00793209">
        <w:rPr>
          <w:rFonts w:ascii="Times New Roman" w:hAnsi="Times New Roman" w:cs="Times New Roman"/>
          <w:sz w:val="24"/>
          <w:szCs w:val="24"/>
        </w:rPr>
        <w:t>Р</w:t>
      </w:r>
      <w:r w:rsidRPr="009C77A8">
        <w:rPr>
          <w:rFonts w:ascii="Times New Roman" w:hAnsi="Times New Roman" w:cs="Times New Roman"/>
          <w:sz w:val="24"/>
          <w:szCs w:val="24"/>
        </w:rPr>
        <w:t>азработка комплекса мер и мероприятий, составляющих политику по защите исторической правды, в том числе меры по стимулированию создания теле- и радиопередач, интернет-ресурсов, направленных на освещение и популяризацию истории России, в том числе за рубежом, меры по экспертизе учебников и образовательных программ, разработка рекомендаций для составителей учебников и образовательных программ по вопросам освещения ключевых для становления российского государства вопросов, поддержка деятельности по по</w:t>
      </w:r>
      <w:r w:rsidR="006D21DA">
        <w:rPr>
          <w:rFonts w:ascii="Times New Roman" w:hAnsi="Times New Roman" w:cs="Times New Roman"/>
          <w:sz w:val="24"/>
          <w:szCs w:val="24"/>
        </w:rPr>
        <w:t>пу</w:t>
      </w:r>
      <w:r w:rsidRPr="009C77A8">
        <w:rPr>
          <w:rFonts w:ascii="Times New Roman" w:hAnsi="Times New Roman" w:cs="Times New Roman"/>
          <w:sz w:val="24"/>
          <w:szCs w:val="24"/>
        </w:rPr>
        <w:t>ляризации истории России за рубежом, меры поддержки российских информационных центров за рубежом, меры по аналитическому обеспечению правовых решений по защите исторической правды, меры по расширению научных исследований по вопросам исторической правды и освещению их результатов в СМИ, меры по созданию информационных баз по вопросам защиты исторической правды и противодействию фальсификации истории и др.</w:t>
      </w:r>
    </w:p>
    <w:p w14:paraId="16B7628C" w14:textId="77777777" w:rsidR="006D21DA" w:rsidRPr="009C77A8" w:rsidRDefault="006D21DA" w:rsidP="009C77A8">
      <w:pPr>
        <w:spacing w:after="0" w:line="276" w:lineRule="auto"/>
        <w:jc w:val="both"/>
        <w:rPr>
          <w:rFonts w:ascii="Times New Roman" w:hAnsi="Times New Roman" w:cs="Times New Roman"/>
          <w:sz w:val="24"/>
          <w:szCs w:val="24"/>
        </w:rPr>
      </w:pPr>
    </w:p>
    <w:p w14:paraId="60297A19" w14:textId="2A3AFEC7" w:rsidR="009C77A8" w:rsidRDefault="009C77A8" w:rsidP="009C77A8">
      <w:pPr>
        <w:spacing w:after="0" w:line="276" w:lineRule="auto"/>
        <w:jc w:val="both"/>
        <w:rPr>
          <w:rFonts w:ascii="Times New Roman" w:hAnsi="Times New Roman" w:cs="Times New Roman"/>
          <w:sz w:val="24"/>
          <w:szCs w:val="24"/>
        </w:rPr>
      </w:pPr>
      <w:r w:rsidRPr="009C77A8">
        <w:rPr>
          <w:rFonts w:ascii="Times New Roman" w:hAnsi="Times New Roman" w:cs="Times New Roman"/>
          <w:sz w:val="24"/>
          <w:szCs w:val="24"/>
        </w:rPr>
        <w:t xml:space="preserve">2) </w:t>
      </w:r>
      <w:r w:rsidR="00793209">
        <w:rPr>
          <w:rFonts w:ascii="Times New Roman" w:hAnsi="Times New Roman" w:cs="Times New Roman"/>
          <w:sz w:val="24"/>
          <w:szCs w:val="24"/>
        </w:rPr>
        <w:t>Р</w:t>
      </w:r>
      <w:r w:rsidRPr="009C77A8">
        <w:rPr>
          <w:rFonts w:ascii="Times New Roman" w:hAnsi="Times New Roman" w:cs="Times New Roman"/>
          <w:sz w:val="24"/>
          <w:szCs w:val="24"/>
        </w:rPr>
        <w:t>азработка институциональных основ политики по защите исторической правды, в том числе определение органов публичной власти, участвующих в формировании и реализации политики по защите исторической правды, оценка и закрепление в соответствующих нормативных правовых актов вопросов, относящихся к компетенции каждого из участвующих органов, а также права иных субъектов права по участию в формировании и реализации данной политики.</w:t>
      </w:r>
    </w:p>
    <w:p w14:paraId="4DF8977B" w14:textId="77777777" w:rsidR="006D21DA" w:rsidRDefault="006D21DA" w:rsidP="009C77A8">
      <w:pPr>
        <w:spacing w:after="0" w:line="276" w:lineRule="auto"/>
        <w:jc w:val="both"/>
        <w:rPr>
          <w:rFonts w:ascii="Times New Roman" w:hAnsi="Times New Roman" w:cs="Times New Roman"/>
          <w:sz w:val="24"/>
          <w:szCs w:val="24"/>
        </w:rPr>
      </w:pPr>
    </w:p>
    <w:p w14:paraId="6D562BD8" w14:textId="06F4B3E6" w:rsidR="009903EA" w:rsidRDefault="006D21DA" w:rsidP="006D21D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793209">
        <w:rPr>
          <w:rFonts w:ascii="Times New Roman" w:hAnsi="Times New Roman" w:cs="Times New Roman"/>
          <w:sz w:val="24"/>
          <w:szCs w:val="24"/>
        </w:rPr>
        <w:t>В</w:t>
      </w:r>
      <w:r w:rsidRPr="006D21DA">
        <w:rPr>
          <w:rFonts w:ascii="Times New Roman" w:hAnsi="Times New Roman" w:cs="Times New Roman"/>
          <w:sz w:val="24"/>
          <w:szCs w:val="24"/>
        </w:rPr>
        <w:t xml:space="preserve"> качестве экспертных рекомендаций была поддержана идея создания единого школьного учебника под контролем профильных институтов РАН и с </w:t>
      </w:r>
      <w:r>
        <w:rPr>
          <w:rFonts w:ascii="Times New Roman" w:hAnsi="Times New Roman" w:cs="Times New Roman"/>
          <w:sz w:val="24"/>
          <w:szCs w:val="24"/>
        </w:rPr>
        <w:t xml:space="preserve">предварительным </w:t>
      </w:r>
      <w:r w:rsidRPr="006D21DA">
        <w:rPr>
          <w:rFonts w:ascii="Times New Roman" w:hAnsi="Times New Roman" w:cs="Times New Roman"/>
          <w:sz w:val="24"/>
          <w:szCs w:val="24"/>
        </w:rPr>
        <w:t>обсуждением широк</w:t>
      </w:r>
      <w:r w:rsidR="009903EA">
        <w:rPr>
          <w:rFonts w:ascii="Times New Roman" w:hAnsi="Times New Roman" w:cs="Times New Roman"/>
          <w:sz w:val="24"/>
          <w:szCs w:val="24"/>
        </w:rPr>
        <w:t>им</w:t>
      </w:r>
      <w:r w:rsidRPr="006D21DA">
        <w:rPr>
          <w:rFonts w:ascii="Times New Roman" w:hAnsi="Times New Roman" w:cs="Times New Roman"/>
          <w:sz w:val="24"/>
          <w:szCs w:val="24"/>
        </w:rPr>
        <w:t xml:space="preserve"> круг</w:t>
      </w:r>
      <w:r w:rsidR="009903EA">
        <w:rPr>
          <w:rFonts w:ascii="Times New Roman" w:hAnsi="Times New Roman" w:cs="Times New Roman"/>
          <w:sz w:val="24"/>
          <w:szCs w:val="24"/>
        </w:rPr>
        <w:t>ом</w:t>
      </w:r>
      <w:r w:rsidRPr="006D21DA">
        <w:rPr>
          <w:rFonts w:ascii="Times New Roman" w:hAnsi="Times New Roman" w:cs="Times New Roman"/>
          <w:sz w:val="24"/>
          <w:szCs w:val="24"/>
        </w:rPr>
        <w:t xml:space="preserve"> специалистов</w:t>
      </w:r>
      <w:r>
        <w:rPr>
          <w:rFonts w:ascii="Times New Roman" w:hAnsi="Times New Roman" w:cs="Times New Roman"/>
          <w:sz w:val="24"/>
          <w:szCs w:val="24"/>
        </w:rPr>
        <w:t xml:space="preserve"> и организаций</w:t>
      </w:r>
      <w:r w:rsidRPr="006D21DA">
        <w:rPr>
          <w:rFonts w:ascii="Times New Roman" w:hAnsi="Times New Roman" w:cs="Times New Roman"/>
          <w:sz w:val="24"/>
          <w:szCs w:val="24"/>
        </w:rPr>
        <w:t xml:space="preserve">. </w:t>
      </w:r>
    </w:p>
    <w:p w14:paraId="38F7EC24" w14:textId="74A62D75" w:rsidR="006D21DA" w:rsidRDefault="006D21DA" w:rsidP="006D21DA">
      <w:pPr>
        <w:spacing w:after="0" w:line="276" w:lineRule="auto"/>
        <w:jc w:val="both"/>
        <w:rPr>
          <w:rFonts w:ascii="Times New Roman" w:hAnsi="Times New Roman" w:cs="Times New Roman"/>
          <w:sz w:val="24"/>
          <w:szCs w:val="24"/>
        </w:rPr>
      </w:pPr>
      <w:r w:rsidRPr="006D21DA">
        <w:rPr>
          <w:rFonts w:ascii="Times New Roman" w:hAnsi="Times New Roman" w:cs="Times New Roman"/>
          <w:sz w:val="24"/>
          <w:szCs w:val="24"/>
        </w:rPr>
        <w:t>Участники круглого стола, обсудив в целом состояние политики идентичности, политики памяти и политики ценностей Российского государства, актуальные вопросы сохранения исторического и культурного наследия России, проблемы нормативного обеспечения защиты исторической правды как особой конституционно-правовой ценности в России, отмечают, что защита исторической правды и сохранение исторического наследия России как одной из важнейших частей духовно-культурного наследия народа России – важнейшие функции российского государства в условиях необходимости противостояния внешним угрозам и вызовам в текущей сложной геополитической ситуации. Реализация данных функций – необходимое условие формирования и сохранения конституционной идентичности Российского государства, общероссийской гражданской и культурной идентичности, сохранения и укрепления гражданского единства и межнационального согласия народов России, формирования патриотизма у молодежи, обеспечения национальной безопасности России.</w:t>
      </w:r>
    </w:p>
    <w:p w14:paraId="4F0AF4FF" w14:textId="77777777" w:rsidR="006D21DA" w:rsidRPr="009C77A8" w:rsidRDefault="006D21DA" w:rsidP="006D21DA">
      <w:pPr>
        <w:spacing w:after="0" w:line="276" w:lineRule="auto"/>
        <w:jc w:val="both"/>
        <w:rPr>
          <w:rFonts w:ascii="Times New Roman" w:hAnsi="Times New Roman" w:cs="Times New Roman"/>
          <w:sz w:val="24"/>
          <w:szCs w:val="24"/>
        </w:rPr>
      </w:pPr>
    </w:p>
    <w:p w14:paraId="323DF38A" w14:textId="4EBB3C4B" w:rsidR="009C77A8" w:rsidRDefault="006D21DA" w:rsidP="009C77A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4) Рекомендуется </w:t>
      </w:r>
      <w:r w:rsidR="009C77A8" w:rsidRPr="009C77A8">
        <w:rPr>
          <w:rFonts w:ascii="Times New Roman" w:hAnsi="Times New Roman" w:cs="Times New Roman"/>
          <w:sz w:val="24"/>
          <w:szCs w:val="24"/>
        </w:rPr>
        <w:t xml:space="preserve">рассмотреть вопросы: </w:t>
      </w:r>
      <w:r>
        <w:rPr>
          <w:rFonts w:ascii="Times New Roman" w:hAnsi="Times New Roman" w:cs="Times New Roman"/>
          <w:sz w:val="24"/>
          <w:szCs w:val="24"/>
        </w:rPr>
        <w:t>а</w:t>
      </w:r>
      <w:r w:rsidR="009C77A8" w:rsidRPr="009C77A8">
        <w:rPr>
          <w:rFonts w:ascii="Times New Roman" w:hAnsi="Times New Roman" w:cs="Times New Roman"/>
          <w:sz w:val="24"/>
          <w:szCs w:val="24"/>
        </w:rPr>
        <w:t>) совершенствовани</w:t>
      </w:r>
      <w:r w:rsidR="009903EA">
        <w:rPr>
          <w:rFonts w:ascii="Times New Roman" w:hAnsi="Times New Roman" w:cs="Times New Roman"/>
          <w:sz w:val="24"/>
          <w:szCs w:val="24"/>
        </w:rPr>
        <w:t>я</w:t>
      </w:r>
      <w:r w:rsidR="009C77A8" w:rsidRPr="009C77A8">
        <w:rPr>
          <w:rFonts w:ascii="Times New Roman" w:hAnsi="Times New Roman" w:cs="Times New Roman"/>
          <w:sz w:val="24"/>
          <w:szCs w:val="24"/>
        </w:rPr>
        <w:t xml:space="preserve"> порядка экспертизы федеральных и региональных учебников, учебных пособий и образовательных программ по истории для общеобразовательных учреждений в целях предотвращения фальсификации исторических фактов, </w:t>
      </w:r>
      <w:r>
        <w:rPr>
          <w:rFonts w:ascii="Times New Roman" w:hAnsi="Times New Roman" w:cs="Times New Roman"/>
          <w:sz w:val="24"/>
          <w:szCs w:val="24"/>
        </w:rPr>
        <w:t>б</w:t>
      </w:r>
      <w:r w:rsidR="009C77A8" w:rsidRPr="009C77A8">
        <w:rPr>
          <w:rFonts w:ascii="Times New Roman" w:hAnsi="Times New Roman" w:cs="Times New Roman"/>
          <w:sz w:val="24"/>
          <w:szCs w:val="24"/>
        </w:rPr>
        <w:t>) государственн</w:t>
      </w:r>
      <w:r w:rsidR="009903EA">
        <w:rPr>
          <w:rFonts w:ascii="Times New Roman" w:hAnsi="Times New Roman" w:cs="Times New Roman"/>
          <w:sz w:val="24"/>
          <w:szCs w:val="24"/>
        </w:rPr>
        <w:t>ой</w:t>
      </w:r>
      <w:r w:rsidR="009C77A8" w:rsidRPr="009C77A8">
        <w:rPr>
          <w:rFonts w:ascii="Times New Roman" w:hAnsi="Times New Roman" w:cs="Times New Roman"/>
          <w:sz w:val="24"/>
          <w:szCs w:val="24"/>
        </w:rPr>
        <w:t xml:space="preserve"> поддержк</w:t>
      </w:r>
      <w:r w:rsidR="009903EA">
        <w:rPr>
          <w:rFonts w:ascii="Times New Roman" w:hAnsi="Times New Roman" w:cs="Times New Roman"/>
          <w:sz w:val="24"/>
          <w:szCs w:val="24"/>
        </w:rPr>
        <w:t>и</w:t>
      </w:r>
      <w:r w:rsidR="009C77A8" w:rsidRPr="009C77A8">
        <w:rPr>
          <w:rFonts w:ascii="Times New Roman" w:hAnsi="Times New Roman" w:cs="Times New Roman"/>
          <w:sz w:val="24"/>
          <w:szCs w:val="24"/>
        </w:rPr>
        <w:t xml:space="preserve"> деятельности Российского исторического общества, Всероссийской ассоциации учителей истории и обществознания, </w:t>
      </w:r>
      <w:r>
        <w:rPr>
          <w:rFonts w:ascii="Times New Roman" w:hAnsi="Times New Roman" w:cs="Times New Roman"/>
          <w:sz w:val="24"/>
          <w:szCs w:val="24"/>
        </w:rPr>
        <w:t>в</w:t>
      </w:r>
      <w:r w:rsidR="009C77A8" w:rsidRPr="009C77A8">
        <w:rPr>
          <w:rFonts w:ascii="Times New Roman" w:hAnsi="Times New Roman" w:cs="Times New Roman"/>
          <w:sz w:val="24"/>
          <w:szCs w:val="24"/>
        </w:rPr>
        <w:t>) установлени</w:t>
      </w:r>
      <w:r w:rsidR="009903EA">
        <w:rPr>
          <w:rFonts w:ascii="Times New Roman" w:hAnsi="Times New Roman" w:cs="Times New Roman"/>
          <w:sz w:val="24"/>
          <w:szCs w:val="24"/>
        </w:rPr>
        <w:t>я</w:t>
      </w:r>
      <w:r w:rsidR="009C77A8" w:rsidRPr="009C77A8">
        <w:rPr>
          <w:rFonts w:ascii="Times New Roman" w:hAnsi="Times New Roman" w:cs="Times New Roman"/>
          <w:sz w:val="24"/>
          <w:szCs w:val="24"/>
        </w:rPr>
        <w:t xml:space="preserve"> ежегодных грантов деятелям науки, культуры и образования, творческим союзам и организациям, образовательным и научным учреждениям, внесшим весомый вклад в дело защиты исторической правды; </w:t>
      </w:r>
      <w:r>
        <w:rPr>
          <w:rFonts w:ascii="Times New Roman" w:hAnsi="Times New Roman" w:cs="Times New Roman"/>
          <w:sz w:val="24"/>
          <w:szCs w:val="24"/>
        </w:rPr>
        <w:t>г</w:t>
      </w:r>
      <w:r w:rsidR="009C77A8" w:rsidRPr="009C77A8">
        <w:rPr>
          <w:rFonts w:ascii="Times New Roman" w:hAnsi="Times New Roman" w:cs="Times New Roman"/>
          <w:sz w:val="24"/>
          <w:szCs w:val="24"/>
        </w:rPr>
        <w:t>) государственн</w:t>
      </w:r>
      <w:r w:rsidR="009903EA">
        <w:rPr>
          <w:rFonts w:ascii="Times New Roman" w:hAnsi="Times New Roman" w:cs="Times New Roman"/>
          <w:sz w:val="24"/>
          <w:szCs w:val="24"/>
        </w:rPr>
        <w:t>ой</w:t>
      </w:r>
      <w:r w:rsidR="009C77A8" w:rsidRPr="009C77A8">
        <w:rPr>
          <w:rFonts w:ascii="Times New Roman" w:hAnsi="Times New Roman" w:cs="Times New Roman"/>
          <w:sz w:val="24"/>
          <w:szCs w:val="24"/>
        </w:rPr>
        <w:t xml:space="preserve"> поддержк</w:t>
      </w:r>
      <w:r w:rsidR="009903EA">
        <w:rPr>
          <w:rFonts w:ascii="Times New Roman" w:hAnsi="Times New Roman" w:cs="Times New Roman"/>
          <w:sz w:val="24"/>
          <w:szCs w:val="24"/>
        </w:rPr>
        <w:t>и</w:t>
      </w:r>
      <w:r w:rsidR="009C77A8" w:rsidRPr="009C77A8">
        <w:rPr>
          <w:rFonts w:ascii="Times New Roman" w:hAnsi="Times New Roman" w:cs="Times New Roman"/>
          <w:sz w:val="24"/>
          <w:szCs w:val="24"/>
        </w:rPr>
        <w:t xml:space="preserve"> издания научных работ, научно-популярных произведений по истории России, созданных российскими авторами, их переводу на </w:t>
      </w:r>
      <w:r w:rsidR="009C77A8" w:rsidRPr="009C77A8">
        <w:rPr>
          <w:rFonts w:ascii="Times New Roman" w:hAnsi="Times New Roman" w:cs="Times New Roman"/>
          <w:sz w:val="24"/>
          <w:szCs w:val="24"/>
        </w:rPr>
        <w:lastRenderedPageBreak/>
        <w:t xml:space="preserve">иностранные языки и распространению за рубежом, в том числе через Российские информационные центры и Дома русской книги, в целях распространения российских мировоззренческих ценностей; </w:t>
      </w:r>
      <w:r>
        <w:rPr>
          <w:rFonts w:ascii="Times New Roman" w:hAnsi="Times New Roman" w:cs="Times New Roman"/>
          <w:sz w:val="24"/>
          <w:szCs w:val="24"/>
        </w:rPr>
        <w:t xml:space="preserve">д) </w:t>
      </w:r>
      <w:r w:rsidR="009C77A8" w:rsidRPr="009C77A8">
        <w:rPr>
          <w:rFonts w:ascii="Times New Roman" w:hAnsi="Times New Roman" w:cs="Times New Roman"/>
          <w:sz w:val="24"/>
          <w:szCs w:val="24"/>
        </w:rPr>
        <w:t xml:space="preserve">совершенствование государственной архивной политики в целях увеличения объема доступных для пользователей архивных материалов по актуальным вопросам истории России. </w:t>
      </w:r>
    </w:p>
    <w:p w14:paraId="42848119" w14:textId="77777777" w:rsidR="006D21DA" w:rsidRPr="009C77A8" w:rsidRDefault="006D21DA" w:rsidP="009C77A8">
      <w:pPr>
        <w:spacing w:after="0" w:line="276" w:lineRule="auto"/>
        <w:jc w:val="both"/>
        <w:rPr>
          <w:rFonts w:ascii="Times New Roman" w:hAnsi="Times New Roman" w:cs="Times New Roman"/>
          <w:sz w:val="24"/>
          <w:szCs w:val="24"/>
        </w:rPr>
      </w:pPr>
    </w:p>
    <w:p w14:paraId="2C1F2211" w14:textId="547281E6" w:rsidR="009C77A8" w:rsidRPr="00F855C8" w:rsidRDefault="00793209" w:rsidP="009C77A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w:t>
      </w:r>
      <w:r w:rsidR="006D21DA">
        <w:rPr>
          <w:rFonts w:ascii="Times New Roman" w:hAnsi="Times New Roman" w:cs="Times New Roman"/>
          <w:sz w:val="24"/>
          <w:szCs w:val="24"/>
        </w:rPr>
        <w:t>)</w:t>
      </w:r>
      <w:r w:rsidR="006D21DA" w:rsidRPr="006D21DA">
        <w:t xml:space="preserve"> </w:t>
      </w:r>
      <w:r w:rsidR="006D21DA" w:rsidRPr="006D21DA">
        <w:rPr>
          <w:rFonts w:ascii="Times New Roman" w:hAnsi="Times New Roman" w:cs="Times New Roman"/>
          <w:sz w:val="24"/>
          <w:szCs w:val="24"/>
        </w:rPr>
        <w:t>Рекомендуется</w:t>
      </w:r>
      <w:r w:rsidR="006D21DA">
        <w:rPr>
          <w:rFonts w:ascii="Times New Roman" w:hAnsi="Times New Roman" w:cs="Times New Roman"/>
          <w:sz w:val="24"/>
          <w:szCs w:val="24"/>
        </w:rPr>
        <w:t xml:space="preserve"> а</w:t>
      </w:r>
      <w:r w:rsidR="009C77A8" w:rsidRPr="009C77A8">
        <w:rPr>
          <w:rFonts w:ascii="Times New Roman" w:hAnsi="Times New Roman" w:cs="Times New Roman"/>
          <w:sz w:val="24"/>
          <w:szCs w:val="24"/>
        </w:rPr>
        <w:t>ктивизировать программы публичной дипломатии, направленные на аудитории, формирующие общественное мнение (научные сообщества, средства массовой информации, учреждения науки, образования, культуры, соотечественников за рубежом) в целях распространения знаний о российской истории и культуре, месте и роли российского народа в мировой истории, ключевых ценностях российского общества; формирования позитивного образа российской истории.</w:t>
      </w:r>
    </w:p>
    <w:sectPr w:rsidR="009C77A8" w:rsidRPr="00F855C8" w:rsidSect="008B66AC">
      <w:pgSz w:w="11906" w:h="16838"/>
      <w:pgMar w:top="993" w:right="707"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DF9"/>
    <w:rsid w:val="00074EF0"/>
    <w:rsid w:val="000D767C"/>
    <w:rsid w:val="00120501"/>
    <w:rsid w:val="00133423"/>
    <w:rsid w:val="001778D2"/>
    <w:rsid w:val="00181BE3"/>
    <w:rsid w:val="002B7C11"/>
    <w:rsid w:val="0033040D"/>
    <w:rsid w:val="003A33A0"/>
    <w:rsid w:val="003B5B1D"/>
    <w:rsid w:val="004A1BCD"/>
    <w:rsid w:val="00563B22"/>
    <w:rsid w:val="005C5AEA"/>
    <w:rsid w:val="00680180"/>
    <w:rsid w:val="006C0DF9"/>
    <w:rsid w:val="006D21DA"/>
    <w:rsid w:val="0073657D"/>
    <w:rsid w:val="007537C0"/>
    <w:rsid w:val="00790DAA"/>
    <w:rsid w:val="00791D86"/>
    <w:rsid w:val="00793209"/>
    <w:rsid w:val="007B4A5C"/>
    <w:rsid w:val="007F788F"/>
    <w:rsid w:val="00867A7E"/>
    <w:rsid w:val="008A3DF9"/>
    <w:rsid w:val="008B66AC"/>
    <w:rsid w:val="00916347"/>
    <w:rsid w:val="009475EE"/>
    <w:rsid w:val="009903EA"/>
    <w:rsid w:val="009A7E5C"/>
    <w:rsid w:val="009C77A8"/>
    <w:rsid w:val="00A2537F"/>
    <w:rsid w:val="00A74A0C"/>
    <w:rsid w:val="00AB7AA4"/>
    <w:rsid w:val="00BE59C9"/>
    <w:rsid w:val="00C1599C"/>
    <w:rsid w:val="00C2450B"/>
    <w:rsid w:val="00C443BB"/>
    <w:rsid w:val="00C56805"/>
    <w:rsid w:val="00C65164"/>
    <w:rsid w:val="00CC3DB5"/>
    <w:rsid w:val="00CF0505"/>
    <w:rsid w:val="00CF104B"/>
    <w:rsid w:val="00F4676F"/>
    <w:rsid w:val="00F855C8"/>
    <w:rsid w:val="00F92D2B"/>
    <w:rsid w:val="00FA35E1"/>
    <w:rsid w:val="00FA4098"/>
    <w:rsid w:val="00FB1EE3"/>
    <w:rsid w:val="00FE3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CBFA0"/>
  <w15:chartTrackingRefBased/>
  <w15:docId w15:val="{A1BC9E5F-8557-431A-A900-4D099DBD5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3</Pages>
  <Words>1114</Words>
  <Characters>6356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Мартьянов Виктор</cp:lastModifiedBy>
  <cp:revision>12</cp:revision>
  <dcterms:created xsi:type="dcterms:W3CDTF">2024-04-26T12:59:00Z</dcterms:created>
  <dcterms:modified xsi:type="dcterms:W3CDTF">2024-04-26T14:56:00Z</dcterms:modified>
</cp:coreProperties>
</file>